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8E94F3" w14:textId="0B5A94A3" w:rsidR="000605EA" w:rsidRPr="0023011D" w:rsidRDefault="000605EA" w:rsidP="00C205D3">
      <w:pPr>
        <w:pStyle w:val="Header"/>
        <w:tabs>
          <w:tab w:val="right" w:pos="9865"/>
        </w:tabs>
        <w:rPr>
          <w:rFonts w:cs="Arial"/>
          <w:b w:val="0"/>
          <w:bCs/>
          <w:sz w:val="22"/>
          <w:szCs w:val="22"/>
        </w:rPr>
      </w:pPr>
      <w:bookmarkStart w:id="0" w:name="_Hlk95842860"/>
      <w:r w:rsidRPr="0023011D">
        <w:rPr>
          <w:rFonts w:cs="Arial"/>
          <w:bCs/>
          <w:sz w:val="22"/>
          <w:szCs w:val="22"/>
          <w:lang w:val="en-US"/>
        </w:rPr>
        <w:t>3GPP TSG RAN WG1 #1</w:t>
      </w:r>
      <w:r w:rsidR="00714AD0">
        <w:rPr>
          <w:rFonts w:cs="Arial"/>
          <w:bCs/>
          <w:sz w:val="22"/>
          <w:szCs w:val="22"/>
          <w:lang w:val="en-US"/>
        </w:rPr>
        <w:t>1</w:t>
      </w:r>
      <w:r w:rsidR="0065208F">
        <w:rPr>
          <w:rFonts w:cs="Arial"/>
          <w:bCs/>
          <w:sz w:val="22"/>
          <w:szCs w:val="22"/>
          <w:lang w:val="en-US"/>
        </w:rPr>
        <w:t>8</w:t>
      </w:r>
      <w:r w:rsidR="00ED1CE3">
        <w:rPr>
          <w:rFonts w:cs="Arial"/>
          <w:bCs/>
          <w:sz w:val="22"/>
          <w:szCs w:val="22"/>
          <w:lang w:val="en-US"/>
        </w:rPr>
        <w:t>bis</w:t>
      </w:r>
      <w:r w:rsidRPr="0023011D">
        <w:rPr>
          <w:rFonts w:cs="Arial"/>
          <w:bCs/>
          <w:sz w:val="22"/>
          <w:szCs w:val="22"/>
        </w:rPr>
        <w:tab/>
      </w:r>
      <w:r w:rsidR="00367043" w:rsidRPr="00367043">
        <w:rPr>
          <w:rFonts w:cs="Arial"/>
          <w:bCs/>
          <w:sz w:val="22"/>
          <w:szCs w:val="22"/>
        </w:rPr>
        <w:t>R1-2408275</w:t>
      </w:r>
    </w:p>
    <w:bookmarkEnd w:id="0"/>
    <w:p w14:paraId="12402832" w14:textId="77777777" w:rsidR="00ED1CE3" w:rsidRPr="00ED1CE3" w:rsidRDefault="00ED1CE3" w:rsidP="00ED1CE3">
      <w:pPr>
        <w:tabs>
          <w:tab w:val="left" w:pos="1800"/>
          <w:tab w:val="left" w:pos="2552"/>
        </w:tabs>
        <w:spacing w:after="0"/>
        <w:rPr>
          <w:rFonts w:ascii="Arial" w:hAnsi="Arial" w:cs="Arial"/>
          <w:b/>
          <w:bCs/>
          <w:sz w:val="22"/>
          <w:szCs w:val="22"/>
          <w:lang w:val="en-GB" w:eastAsia="en-US"/>
        </w:rPr>
      </w:pPr>
      <w:r w:rsidRPr="00ED1CE3">
        <w:rPr>
          <w:rFonts w:ascii="Arial" w:hAnsi="Arial" w:cs="Arial"/>
          <w:b/>
          <w:bCs/>
          <w:sz w:val="22"/>
          <w:szCs w:val="22"/>
          <w:lang w:val="en-GB" w:eastAsia="en-US"/>
        </w:rPr>
        <w:t>Hefei, China, October 14</w:t>
      </w:r>
      <w:r w:rsidRPr="00ED1CE3">
        <w:rPr>
          <w:rFonts w:ascii="Arial" w:hAnsi="Arial" w:cs="Arial" w:hint="eastAsia"/>
          <w:b/>
          <w:bCs/>
          <w:sz w:val="22"/>
          <w:szCs w:val="22"/>
          <w:vertAlign w:val="superscript"/>
          <w:lang w:val="en-GB" w:eastAsia="en-US"/>
        </w:rPr>
        <w:t>th</w:t>
      </w:r>
      <w:r w:rsidRPr="00ED1CE3">
        <w:rPr>
          <w:rFonts w:ascii="Arial" w:hAnsi="Arial" w:cs="Arial"/>
          <w:b/>
          <w:bCs/>
          <w:sz w:val="22"/>
          <w:szCs w:val="22"/>
          <w:lang w:val="en-GB" w:eastAsia="en-US"/>
        </w:rPr>
        <w:t xml:space="preserve"> – 18</w:t>
      </w:r>
      <w:r w:rsidRPr="00ED1CE3">
        <w:rPr>
          <w:rFonts w:ascii="Arial" w:hAnsi="Arial" w:cs="Arial"/>
          <w:b/>
          <w:bCs/>
          <w:sz w:val="22"/>
          <w:szCs w:val="22"/>
          <w:vertAlign w:val="superscript"/>
          <w:lang w:val="en-GB" w:eastAsia="en-US"/>
        </w:rPr>
        <w:t>th</w:t>
      </w:r>
      <w:r w:rsidRPr="00ED1CE3">
        <w:rPr>
          <w:rFonts w:ascii="Arial" w:hAnsi="Arial" w:cs="Arial"/>
          <w:b/>
          <w:bCs/>
          <w:sz w:val="22"/>
          <w:szCs w:val="22"/>
          <w:lang w:val="en-GB" w:eastAsia="en-US"/>
        </w:rPr>
        <w:t>, 2024</w:t>
      </w:r>
    </w:p>
    <w:p w14:paraId="22F3B7ED" w14:textId="77777777" w:rsidR="006062FE" w:rsidRPr="0027128A" w:rsidRDefault="006062FE" w:rsidP="000605EA">
      <w:pPr>
        <w:tabs>
          <w:tab w:val="left" w:pos="1800"/>
          <w:tab w:val="left" w:pos="2552"/>
        </w:tabs>
        <w:spacing w:after="0"/>
        <w:rPr>
          <w:rFonts w:ascii="Arial" w:hAnsi="Arial" w:cs="Arial"/>
          <w:b/>
          <w:sz w:val="22"/>
          <w:szCs w:val="22"/>
          <w:lang w:val="en-GB" w:eastAsia="en-US"/>
        </w:rPr>
      </w:pPr>
    </w:p>
    <w:p w14:paraId="02D9510D" w14:textId="51BD981F" w:rsidR="000605EA" w:rsidRPr="0032424F" w:rsidRDefault="000605EA" w:rsidP="000605EA">
      <w:pPr>
        <w:tabs>
          <w:tab w:val="left" w:pos="1800"/>
          <w:tab w:val="left" w:pos="2552"/>
        </w:tabs>
        <w:spacing w:after="0"/>
        <w:rPr>
          <w:rFonts w:ascii="Arial" w:hAnsi="Arial" w:cs="Arial"/>
          <w:b/>
          <w:sz w:val="22"/>
          <w:szCs w:val="22"/>
          <w:lang w:val="en-GB" w:eastAsia="en-US"/>
        </w:rPr>
      </w:pPr>
      <w:r w:rsidRPr="0023011D">
        <w:rPr>
          <w:rFonts w:ascii="Arial" w:hAnsi="Arial" w:cs="Arial"/>
          <w:b/>
          <w:sz w:val="22"/>
          <w:szCs w:val="22"/>
          <w:lang w:eastAsia="en-US"/>
        </w:rPr>
        <w:t>Agenda Item:</w:t>
      </w:r>
      <w:r>
        <w:tab/>
      </w:r>
      <w:r w:rsidRPr="0023011D">
        <w:rPr>
          <w:rFonts w:ascii="Arial" w:eastAsia="SimSun" w:hAnsi="Arial" w:cs="Arial"/>
          <w:b/>
          <w:sz w:val="22"/>
          <w:szCs w:val="22"/>
          <w:lang w:eastAsia="zh-CN"/>
        </w:rPr>
        <w:t>9.</w:t>
      </w:r>
      <w:r w:rsidR="006062FE">
        <w:rPr>
          <w:rFonts w:ascii="Arial" w:eastAsia="SimSun" w:hAnsi="Arial" w:cs="Arial"/>
          <w:b/>
          <w:sz w:val="22"/>
          <w:szCs w:val="22"/>
          <w:lang w:eastAsia="zh-CN"/>
        </w:rPr>
        <w:t>7</w:t>
      </w:r>
      <w:r w:rsidR="0032424F">
        <w:rPr>
          <w:rFonts w:ascii="Arial" w:eastAsia="SimSun" w:hAnsi="Arial" w:cs="Arial"/>
          <w:b/>
          <w:sz w:val="22"/>
          <w:szCs w:val="22"/>
          <w:lang w:eastAsia="zh-CN"/>
        </w:rPr>
        <w:t>.</w:t>
      </w:r>
      <w:r w:rsidR="00793E91">
        <w:rPr>
          <w:rFonts w:ascii="Arial" w:eastAsia="SimSun" w:hAnsi="Arial" w:cs="Arial"/>
          <w:b/>
          <w:sz w:val="22"/>
          <w:szCs w:val="22"/>
          <w:lang w:eastAsia="zh-CN"/>
        </w:rPr>
        <w:t>2</w:t>
      </w:r>
      <w:r>
        <w:br/>
      </w:r>
      <w:r w:rsidRPr="0023011D">
        <w:rPr>
          <w:rFonts w:ascii="Arial" w:hAnsi="Arial" w:cs="Arial"/>
          <w:b/>
          <w:sz w:val="22"/>
          <w:szCs w:val="22"/>
          <w:lang w:eastAsia="en-US"/>
        </w:rPr>
        <w:t>Source:</w:t>
      </w:r>
      <w:r>
        <w:tab/>
      </w:r>
      <w:r w:rsidRPr="0023294F">
        <w:rPr>
          <w:rFonts w:ascii="Arial" w:eastAsia="SimSun" w:hAnsi="Arial" w:cs="Arial"/>
          <w:b/>
          <w:noProof/>
          <w:sz w:val="22"/>
          <w:szCs w:val="22"/>
          <w:lang w:eastAsia="zh-CN"/>
        </w:rPr>
        <w:t xml:space="preserve">Toyota </w:t>
      </w:r>
      <w:r w:rsidR="00DF3F44" w:rsidRPr="0023294F">
        <w:rPr>
          <w:rFonts w:ascii="Arial" w:eastAsia="SimSun" w:hAnsi="Arial" w:cs="Arial"/>
          <w:b/>
          <w:noProof/>
          <w:sz w:val="22"/>
          <w:szCs w:val="22"/>
          <w:lang w:eastAsia="zh-CN"/>
        </w:rPr>
        <w:t>ITC</w:t>
      </w:r>
      <w:r>
        <w:br/>
      </w:r>
      <w:r w:rsidRPr="0023011D">
        <w:rPr>
          <w:rFonts w:ascii="Arial" w:hAnsi="Arial" w:cs="Arial"/>
          <w:b/>
          <w:sz w:val="22"/>
          <w:szCs w:val="22"/>
          <w:lang w:eastAsia="en-US"/>
        </w:rPr>
        <w:t>Title:</w:t>
      </w:r>
      <w:r>
        <w:tab/>
      </w:r>
      <w:r w:rsidR="005662BE">
        <w:rPr>
          <w:rFonts w:ascii="Arial" w:hAnsi="Arial" w:cs="Arial"/>
          <w:b/>
          <w:sz w:val="22"/>
          <w:szCs w:val="22"/>
          <w:lang w:eastAsia="en-US"/>
        </w:rPr>
        <w:t xml:space="preserve">Discussion on </w:t>
      </w:r>
      <w:r w:rsidR="00093911" w:rsidRPr="00093911">
        <w:rPr>
          <w:rFonts w:ascii="Arial" w:hAnsi="Arial" w:cs="Arial"/>
          <w:b/>
          <w:sz w:val="22"/>
          <w:szCs w:val="22"/>
          <w:lang w:eastAsia="en-US"/>
        </w:rPr>
        <w:t>ISAC channel modelling</w:t>
      </w:r>
    </w:p>
    <w:p w14:paraId="2F90BC5A" w14:textId="5A58C30F" w:rsidR="00B97703" w:rsidRPr="000605EA" w:rsidRDefault="000605EA" w:rsidP="000605EA">
      <w:pPr>
        <w:tabs>
          <w:tab w:val="left" w:pos="1800"/>
          <w:tab w:val="left" w:pos="2552"/>
        </w:tabs>
        <w:spacing w:after="0"/>
        <w:rPr>
          <w:rFonts w:ascii="Arial" w:eastAsia="SimSun" w:hAnsi="Arial" w:cs="Arial"/>
          <w:b/>
          <w:sz w:val="22"/>
          <w:szCs w:val="22"/>
          <w:lang w:eastAsia="zh-CN"/>
        </w:rPr>
      </w:pPr>
      <w:r w:rsidRPr="0023011D">
        <w:rPr>
          <w:rFonts w:ascii="Arial" w:hAnsi="Arial" w:cs="Arial"/>
          <w:b/>
          <w:sz w:val="22"/>
          <w:szCs w:val="22"/>
          <w:lang w:eastAsia="en-US"/>
        </w:rPr>
        <w:t>Document for:</w:t>
      </w:r>
      <w:r w:rsidRPr="0023011D">
        <w:rPr>
          <w:rFonts w:ascii="Arial" w:hAnsi="Arial" w:cs="Arial"/>
          <w:b/>
          <w:sz w:val="22"/>
          <w:szCs w:val="22"/>
          <w:lang w:eastAsia="en-US"/>
        </w:rPr>
        <w:tab/>
        <w:t>Discussion</w:t>
      </w:r>
      <w:r w:rsidRPr="0023011D">
        <w:rPr>
          <w:rFonts w:ascii="Arial" w:eastAsia="SimSun" w:hAnsi="Arial" w:cs="Arial"/>
          <w:b/>
          <w:sz w:val="22"/>
          <w:szCs w:val="22"/>
          <w:lang w:eastAsia="zh-CN"/>
        </w:rPr>
        <w:t xml:space="preserve"> and Decision</w:t>
      </w:r>
    </w:p>
    <w:p w14:paraId="5E96A5FB" w14:textId="1F89D4E3" w:rsidR="00B97703" w:rsidRDefault="00764364" w:rsidP="00C75820">
      <w:pPr>
        <w:pStyle w:val="Heading1"/>
      </w:pPr>
      <w:r>
        <w:t>Introduction</w:t>
      </w:r>
    </w:p>
    <w:p w14:paraId="6BE3FD48" w14:textId="2402332F" w:rsidR="00F92BE8" w:rsidRPr="007B7D7F" w:rsidRDefault="00F92BE8" w:rsidP="00F92BE8">
      <w:pPr>
        <w:jc w:val="both"/>
      </w:pPr>
      <w:r w:rsidRPr="007B7D7F">
        <w:t>In RAN #</w:t>
      </w:r>
      <w:r w:rsidR="00A500F0">
        <w:t>102</w:t>
      </w:r>
      <w:r w:rsidRPr="007B7D7F">
        <w:t xml:space="preserve"> meeting, the </w:t>
      </w:r>
      <w:r w:rsidR="005C361C">
        <w:t>S</w:t>
      </w:r>
      <w:r w:rsidR="006633D6">
        <w:t xml:space="preserve">ID for </w:t>
      </w:r>
      <w:r w:rsidR="00B97767">
        <w:t>Rel-1</w:t>
      </w:r>
      <w:r w:rsidR="005C361C">
        <w:t>9</w:t>
      </w:r>
      <w:r w:rsidR="00B97767">
        <w:t xml:space="preserve"> </w:t>
      </w:r>
      <w:r w:rsidR="005C361C" w:rsidRPr="005C361C">
        <w:t>channel modelling for Integrated Sensing And Communication (ISAC) for NR</w:t>
      </w:r>
      <w:r w:rsidRPr="009E5021">
        <w:t xml:space="preserve"> </w:t>
      </w:r>
      <w:r>
        <w:t xml:space="preserve">was approved </w:t>
      </w:r>
      <w:r w:rsidR="00DB3B77">
        <w:fldChar w:fldCharType="begin"/>
      </w:r>
      <w:r w:rsidR="00DB3B77">
        <w:instrText xml:space="preserve"> REF _Ref99625861 \r \h </w:instrText>
      </w:r>
      <w:r w:rsidR="00DB3B77">
        <w:fldChar w:fldCharType="separate"/>
      </w:r>
      <w:r w:rsidR="00576A0E">
        <w:t>[1]</w:t>
      </w:r>
      <w:r w:rsidR="00DB3B77">
        <w:fldChar w:fldCharType="end"/>
      </w:r>
      <w:r>
        <w:t xml:space="preserve">. </w:t>
      </w:r>
      <w:r w:rsidR="00263BDC">
        <w:t>One of t</w:t>
      </w:r>
      <w:r w:rsidR="002D1E3A" w:rsidRPr="002D1E3A">
        <w:t>h</w:t>
      </w:r>
      <w:r w:rsidR="002D1E3A">
        <w:t xml:space="preserve">e </w:t>
      </w:r>
      <w:r w:rsidR="0040611D">
        <w:t>objective</w:t>
      </w:r>
      <w:r w:rsidR="00263BDC">
        <w:t>s</w:t>
      </w:r>
      <w:r w:rsidR="002D1E3A">
        <w:t xml:space="preserve"> of the SID</w:t>
      </w:r>
      <w:r w:rsidR="002D1E3A" w:rsidRPr="002D1E3A">
        <w:t xml:space="preserve"> </w:t>
      </w:r>
      <w:r w:rsidR="00263BDC">
        <w:t>is to</w:t>
      </w:r>
      <w:r w:rsidR="002D1E3A" w:rsidRPr="002D1E3A">
        <w:t xml:space="preserve"> </w:t>
      </w:r>
      <w:r w:rsidR="0013583C">
        <w:t>defin</w:t>
      </w:r>
      <w:r w:rsidR="00263BDC">
        <w:t>e</w:t>
      </w:r>
      <w:r w:rsidR="00297150">
        <w:t xml:space="preserve"> </w:t>
      </w:r>
      <w:r w:rsidR="00673223">
        <w:t>channel model</w:t>
      </w:r>
      <w:r w:rsidR="00366A0F">
        <w:t>l</w:t>
      </w:r>
      <w:r w:rsidR="00673223">
        <w:t>ing</w:t>
      </w:r>
      <w:r w:rsidR="004248B1">
        <w:t xml:space="preserve"> details</w:t>
      </w:r>
      <w:r w:rsidR="00297150">
        <w:t xml:space="preserve"> for ISAC</w:t>
      </w:r>
      <w:r w:rsidR="002D1E3A" w:rsidRPr="002D1E3A">
        <w:t xml:space="preserve"> as shown below.</w:t>
      </w:r>
      <w:r w:rsidR="0031275C">
        <w:t xml:space="preserve"> </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EA25A1" w:rsidRPr="00931887" w14:paraId="58DE40CA" w14:textId="77777777" w:rsidTr="00210C00">
        <w:trPr>
          <w:trHeight w:val="5678"/>
        </w:trPr>
        <w:tc>
          <w:tcPr>
            <w:tcW w:w="9607" w:type="dxa"/>
            <w:shd w:val="clear" w:color="auto" w:fill="auto"/>
          </w:tcPr>
          <w:p w14:paraId="4AF61B26" w14:textId="77777777" w:rsidR="00286F32" w:rsidRPr="00286F32" w:rsidRDefault="00286F32" w:rsidP="00286F32">
            <w:pPr>
              <w:spacing w:after="0"/>
              <w:rPr>
                <w:rFonts w:eastAsia="Times New Roman"/>
                <w:bCs/>
                <w:lang w:val="en-GB"/>
              </w:rPr>
            </w:pPr>
            <w:r w:rsidRPr="00286F32">
              <w:rPr>
                <w:rFonts w:eastAsia="Times New Roman"/>
                <w:bCs/>
                <w:lang w:val="en-GB"/>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5E7C6907" w14:textId="77777777" w:rsidR="00286F32" w:rsidRPr="00286F32" w:rsidRDefault="00286F32" w:rsidP="006529E5">
            <w:pPr>
              <w:numPr>
                <w:ilvl w:val="0"/>
                <w:numId w:val="12"/>
              </w:numPr>
              <w:spacing w:after="0"/>
              <w:rPr>
                <w:rFonts w:eastAsia="Times New Roman"/>
                <w:bCs/>
                <w:lang w:val="en-GB"/>
              </w:rPr>
            </w:pPr>
            <w:r w:rsidRPr="00286F32">
              <w:rPr>
                <w:rFonts w:eastAsia="Times New Roman"/>
                <w:bCs/>
                <w:lang w:val="en-GB"/>
              </w:rPr>
              <w:t>UAVs</w:t>
            </w:r>
          </w:p>
          <w:p w14:paraId="65D624C8" w14:textId="77777777" w:rsidR="00286F32" w:rsidRPr="00286F32" w:rsidRDefault="00286F32" w:rsidP="006529E5">
            <w:pPr>
              <w:numPr>
                <w:ilvl w:val="0"/>
                <w:numId w:val="12"/>
              </w:numPr>
              <w:spacing w:after="0"/>
              <w:rPr>
                <w:rFonts w:eastAsia="Times New Roman"/>
                <w:bCs/>
                <w:lang w:val="en-GB"/>
              </w:rPr>
            </w:pPr>
            <w:r w:rsidRPr="00286F32">
              <w:rPr>
                <w:rFonts w:eastAsia="Times New Roman"/>
                <w:bCs/>
                <w:lang w:val="en-GB"/>
              </w:rPr>
              <w:t xml:space="preserve">Humans indoors and outdoors </w:t>
            </w:r>
          </w:p>
          <w:p w14:paraId="634DF46E" w14:textId="77777777" w:rsidR="00286F32" w:rsidRPr="00286F32" w:rsidRDefault="00286F32" w:rsidP="006529E5">
            <w:pPr>
              <w:numPr>
                <w:ilvl w:val="0"/>
                <w:numId w:val="12"/>
              </w:numPr>
              <w:spacing w:after="0"/>
              <w:rPr>
                <w:rFonts w:eastAsia="Times New Roman"/>
                <w:bCs/>
                <w:lang w:val="en-GB"/>
              </w:rPr>
            </w:pPr>
            <w:r w:rsidRPr="00286F32">
              <w:rPr>
                <w:rFonts w:eastAsia="Times New Roman"/>
                <w:bCs/>
                <w:lang w:val="en-GB"/>
              </w:rPr>
              <w:t>Automotive vehicles (at least outdoors)</w:t>
            </w:r>
          </w:p>
          <w:p w14:paraId="40A70FC1" w14:textId="77777777" w:rsidR="00286F32" w:rsidRPr="00286F32" w:rsidRDefault="00286F32" w:rsidP="006529E5">
            <w:pPr>
              <w:numPr>
                <w:ilvl w:val="0"/>
                <w:numId w:val="12"/>
              </w:numPr>
              <w:spacing w:after="0"/>
              <w:rPr>
                <w:rFonts w:eastAsia="Times New Roman"/>
                <w:bCs/>
                <w:lang w:val="en-GB"/>
              </w:rPr>
            </w:pPr>
            <w:r w:rsidRPr="00286F32">
              <w:rPr>
                <w:rFonts w:eastAsia="Times New Roman"/>
                <w:bCs/>
                <w:lang w:val="en-GB"/>
              </w:rPr>
              <w:t>Automated guided vehicles (e.g. in indoor factories)</w:t>
            </w:r>
          </w:p>
          <w:p w14:paraId="64143940" w14:textId="77777777" w:rsidR="00286F32" w:rsidRPr="00286F32" w:rsidRDefault="00286F32" w:rsidP="006529E5">
            <w:pPr>
              <w:numPr>
                <w:ilvl w:val="0"/>
                <w:numId w:val="12"/>
              </w:numPr>
              <w:spacing w:after="0"/>
              <w:rPr>
                <w:rFonts w:eastAsia="Times New Roman"/>
                <w:bCs/>
                <w:lang w:val="en-GB"/>
              </w:rPr>
            </w:pPr>
            <w:r w:rsidRPr="00286F32">
              <w:rPr>
                <w:rFonts w:eastAsia="Times New Roman"/>
                <w:bCs/>
                <w:lang w:val="en-GB"/>
              </w:rPr>
              <w:t>Objects creating hazards on roads/railways, with a minimum size dependent on frequency</w:t>
            </w:r>
          </w:p>
          <w:p w14:paraId="76E539CB" w14:textId="77777777" w:rsidR="00286F32" w:rsidRPr="00286F32" w:rsidRDefault="00286F32" w:rsidP="00286F32">
            <w:pPr>
              <w:spacing w:after="0"/>
              <w:rPr>
                <w:rFonts w:eastAsia="Times New Roman"/>
                <w:bCs/>
                <w:lang w:val="en-GB"/>
              </w:rPr>
            </w:pPr>
          </w:p>
          <w:p w14:paraId="52E71004" w14:textId="77777777" w:rsidR="00286F32" w:rsidRPr="00286F32" w:rsidRDefault="00286F32" w:rsidP="00286F32">
            <w:pPr>
              <w:spacing w:after="0"/>
              <w:rPr>
                <w:rFonts w:eastAsia="Times New Roman"/>
                <w:bCs/>
                <w:lang w:val="en-GB"/>
              </w:rPr>
            </w:pPr>
            <w:r w:rsidRPr="00286F32">
              <w:rPr>
                <w:rFonts w:eastAsia="Times New Roman"/>
                <w:bCs/>
                <w:lang w:val="en-GB"/>
              </w:rPr>
              <w:t xml:space="preserve">All six sensing modes should be considered (i.e. TRP-TRP bistatic, TRP monostatic, TRP-UE bistatic, UE-TRP bistatic, UE-UE bistatic, UE monostatic). </w:t>
            </w:r>
          </w:p>
          <w:p w14:paraId="055E3941" w14:textId="77777777" w:rsidR="00286F32" w:rsidRPr="00286F32" w:rsidRDefault="00286F32" w:rsidP="00286F32">
            <w:pPr>
              <w:spacing w:after="0"/>
              <w:rPr>
                <w:rFonts w:eastAsia="Times New Roman"/>
                <w:bCs/>
                <w:lang w:val="en-GB"/>
              </w:rPr>
            </w:pPr>
          </w:p>
          <w:p w14:paraId="0AC73740" w14:textId="77777777" w:rsidR="00286F32" w:rsidRPr="00286F32" w:rsidRDefault="00286F32" w:rsidP="00286F32">
            <w:pPr>
              <w:spacing w:after="0"/>
              <w:rPr>
                <w:rFonts w:eastAsia="Times New Roman"/>
                <w:bCs/>
                <w:lang w:val="en-GB"/>
              </w:rPr>
            </w:pPr>
            <w:r w:rsidRPr="00286F32">
              <w:rPr>
                <w:rFonts w:eastAsia="Times New Roman"/>
                <w:bCs/>
                <w:lang w:val="en-GB"/>
              </w:rPr>
              <w:t>Frequencies from 0.5 to 52.6 GHz are the primary focus, with the assumption that the modelling approach should scale to 100 GHz. (If significant problems are identified with scaling above 52.6 GHz, the range above 52.6 GHz can be deprioritized.)</w:t>
            </w:r>
          </w:p>
          <w:p w14:paraId="179F546A" w14:textId="77777777" w:rsidR="00286F32" w:rsidRPr="00286F32" w:rsidRDefault="00286F32" w:rsidP="00286F32">
            <w:pPr>
              <w:spacing w:after="0"/>
              <w:rPr>
                <w:rFonts w:eastAsia="Times New Roman"/>
                <w:bCs/>
                <w:lang w:val="en-GB"/>
              </w:rPr>
            </w:pPr>
          </w:p>
          <w:p w14:paraId="567628E5" w14:textId="77777777" w:rsidR="00286F32" w:rsidRPr="00286F32" w:rsidRDefault="00286F32" w:rsidP="00286F32">
            <w:pPr>
              <w:spacing w:after="0"/>
              <w:rPr>
                <w:rFonts w:eastAsia="Times New Roman"/>
                <w:bCs/>
                <w:lang w:val="en-GB"/>
              </w:rPr>
            </w:pPr>
            <w:r w:rsidRPr="00286F32">
              <w:rPr>
                <w:rFonts w:eastAsia="Times New Roman"/>
                <w:bCs/>
                <w:lang w:val="en-GB"/>
              </w:rPr>
              <w:t>For the above use cases, sensing modes and frequencies:</w:t>
            </w:r>
          </w:p>
          <w:p w14:paraId="0E0BB07C" w14:textId="77777777" w:rsidR="00286F32" w:rsidRPr="00AF7A65" w:rsidRDefault="00286F32" w:rsidP="006529E5">
            <w:pPr>
              <w:numPr>
                <w:ilvl w:val="0"/>
                <w:numId w:val="10"/>
              </w:numPr>
              <w:spacing w:after="0"/>
              <w:rPr>
                <w:rFonts w:eastAsia="Times New Roman"/>
                <w:bCs/>
                <w:lang w:val="en-GB"/>
              </w:rPr>
            </w:pPr>
            <w:r w:rsidRPr="00AF7A65">
              <w:rPr>
                <w:rFonts w:eastAsia="Times New Roman"/>
                <w:bCs/>
                <w:lang w:val="en-GB"/>
              </w:rPr>
              <w:t>Identify details of the deployment scenarios corresponding to the above use cases.</w:t>
            </w:r>
          </w:p>
          <w:p w14:paraId="717E4FF9" w14:textId="77777777" w:rsidR="00286F32" w:rsidRPr="00AF7A65" w:rsidRDefault="00286F32" w:rsidP="006529E5">
            <w:pPr>
              <w:numPr>
                <w:ilvl w:val="0"/>
                <w:numId w:val="10"/>
              </w:numPr>
              <w:spacing w:after="0"/>
              <w:rPr>
                <w:rFonts w:eastAsia="Times New Roman"/>
                <w:bCs/>
                <w:highlight w:val="cyan"/>
                <w:lang w:val="en-GB"/>
              </w:rPr>
            </w:pPr>
            <w:r w:rsidRPr="00AF7A65">
              <w:rPr>
                <w:rFonts w:eastAsia="Times New Roman"/>
                <w:bCs/>
                <w:highlight w:val="cyan"/>
                <w:lang w:val="en-GB"/>
              </w:rPr>
              <w:t>Define channel modelling details for sensing using 38.901 as a starting point, and taking into account relevant measurements, including:</w:t>
            </w:r>
          </w:p>
          <w:p w14:paraId="15CEF5E0" w14:textId="77777777" w:rsidR="00286F32" w:rsidRPr="00AF7A65" w:rsidRDefault="00286F32" w:rsidP="006529E5">
            <w:pPr>
              <w:numPr>
                <w:ilvl w:val="0"/>
                <w:numId w:val="11"/>
              </w:numPr>
              <w:spacing w:after="0"/>
              <w:rPr>
                <w:rFonts w:eastAsia="Times New Roman"/>
                <w:bCs/>
                <w:highlight w:val="cyan"/>
                <w:lang w:val="en-GB"/>
              </w:rPr>
            </w:pPr>
            <w:r w:rsidRPr="00AF7A65">
              <w:rPr>
                <w:rFonts w:eastAsia="Times New Roman"/>
                <w:bCs/>
                <w:highlight w:val="cyan"/>
                <w:lang w:val="en-GB"/>
              </w:rPr>
              <w:t>modelling of sensing targets and background environment, including, for example (if needed by the above use cases), radar cross-section (RCS), mobility and clutter/scattering patterns;</w:t>
            </w:r>
          </w:p>
          <w:p w14:paraId="3FBB53F0" w14:textId="77777777" w:rsidR="00286F32" w:rsidRPr="00AF7A65" w:rsidRDefault="00286F32" w:rsidP="006529E5">
            <w:pPr>
              <w:numPr>
                <w:ilvl w:val="0"/>
                <w:numId w:val="11"/>
              </w:numPr>
              <w:spacing w:after="0"/>
              <w:rPr>
                <w:rFonts w:eastAsia="Times New Roman"/>
                <w:bCs/>
                <w:highlight w:val="cyan"/>
                <w:lang w:val="en-GB"/>
              </w:rPr>
            </w:pPr>
            <w:r w:rsidRPr="00AF7A65">
              <w:rPr>
                <w:rFonts w:eastAsia="Times New Roman"/>
                <w:bCs/>
                <w:highlight w:val="cyan"/>
                <w:lang w:val="en-GB"/>
              </w:rPr>
              <w:t>spatial consistency.</w:t>
            </w:r>
          </w:p>
          <w:p w14:paraId="7CE42EA4" w14:textId="7AE2543E" w:rsidR="00F92BE8" w:rsidRPr="00286F32" w:rsidRDefault="00F92BE8" w:rsidP="00286F32">
            <w:pPr>
              <w:spacing w:after="0"/>
              <w:rPr>
                <w:rFonts w:eastAsia="Times New Roman"/>
                <w:bCs/>
                <w:lang w:val="en-GB"/>
              </w:rPr>
            </w:pPr>
          </w:p>
        </w:tc>
      </w:tr>
    </w:tbl>
    <w:p w14:paraId="3BDFEE4B" w14:textId="77777777" w:rsidR="001B579C" w:rsidRDefault="001B579C" w:rsidP="001B579C">
      <w:pPr>
        <w:jc w:val="both"/>
      </w:pPr>
    </w:p>
    <w:p w14:paraId="18C589CA" w14:textId="2BE206F5" w:rsidR="001B579C" w:rsidRPr="007B7D7F" w:rsidRDefault="001B579C" w:rsidP="001B579C">
      <w:pPr>
        <w:jc w:val="both"/>
      </w:pPr>
      <w:r>
        <w:t xml:space="preserve">The following agreements </w:t>
      </w:r>
      <w:r w:rsidR="002718CE">
        <w:t xml:space="preserve">and working assumption </w:t>
      </w:r>
      <w:r>
        <w:t>were made in RAN1 #11</w:t>
      </w:r>
      <w:r w:rsidR="00756B2C">
        <w:t>8</w:t>
      </w:r>
      <w:r w:rsidR="00AA3161">
        <w:t xml:space="preserve"> </w:t>
      </w:r>
      <w:r w:rsidR="00AA3161">
        <w:fldChar w:fldCharType="begin"/>
      </w:r>
      <w:r w:rsidR="00AA3161">
        <w:instrText xml:space="preserve"> REF _Ref134099829 \r \h </w:instrText>
      </w:r>
      <w:r w:rsidR="00AA3161">
        <w:fldChar w:fldCharType="separate"/>
      </w:r>
      <w:r w:rsidR="00576A0E">
        <w:t>[2]</w:t>
      </w:r>
      <w:r w:rsidR="00AA3161">
        <w:fldChar w:fldCharType="end"/>
      </w:r>
      <w:r>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1B579C" w:rsidRPr="00931887" w14:paraId="4D25450B" w14:textId="77777777" w:rsidTr="003940E2">
        <w:trPr>
          <w:trHeight w:val="4499"/>
        </w:trPr>
        <w:tc>
          <w:tcPr>
            <w:tcW w:w="9607" w:type="dxa"/>
            <w:shd w:val="clear" w:color="auto" w:fill="auto"/>
          </w:tcPr>
          <w:p w14:paraId="510AD3B1" w14:textId="77777777" w:rsidR="0014175B" w:rsidRPr="0014175B" w:rsidRDefault="0014175B" w:rsidP="0014175B">
            <w:pPr>
              <w:overflowPunct/>
              <w:autoSpaceDE/>
              <w:autoSpaceDN/>
              <w:adjustRightInd/>
              <w:spacing w:after="0"/>
              <w:textAlignment w:val="auto"/>
              <w:rPr>
                <w:rFonts w:ascii="Times" w:eastAsia="Batang" w:hAnsi="Times"/>
                <w:lang w:val="en-GB" w:eastAsia="x-none"/>
              </w:rPr>
            </w:pPr>
            <w:r w:rsidRPr="0014175B">
              <w:rPr>
                <w:rFonts w:ascii="Times" w:eastAsia="Batang" w:hAnsi="Times"/>
                <w:highlight w:val="green"/>
                <w:lang w:val="en-GB" w:eastAsia="x-none"/>
              </w:rPr>
              <w:t>Agreement</w:t>
            </w:r>
          </w:p>
          <w:p w14:paraId="276809D7" w14:textId="77777777" w:rsidR="0014175B" w:rsidRPr="0014175B" w:rsidRDefault="0014175B" w:rsidP="0014175B">
            <w:pPr>
              <w:overflowPunct/>
              <w:autoSpaceDE/>
              <w:autoSpaceDN/>
              <w:adjustRightInd/>
              <w:spacing w:after="0"/>
              <w:textAlignment w:val="auto"/>
              <w:rPr>
                <w:rFonts w:ascii="Times" w:eastAsia="Batang" w:hAnsi="Times"/>
                <w:lang w:val="en-GB" w:eastAsia="x-none"/>
              </w:rPr>
            </w:pPr>
            <w:r w:rsidRPr="0014175B">
              <w:rPr>
                <w:rFonts w:ascii="Times" w:eastAsia="Batang" w:hAnsi="Times"/>
                <w:lang w:val="en-GB" w:eastAsia="x-none"/>
              </w:rPr>
              <w:t>if RCS related coefficient of a scattering point is included in small scale, the RCS related coefficients are separately determined for different pairs of incident/scattered ray(s) at the scattering point.</w:t>
            </w:r>
          </w:p>
          <w:p w14:paraId="5D4E3D18" w14:textId="77777777" w:rsidR="0014175B" w:rsidRPr="0014175B" w:rsidRDefault="0014175B" w:rsidP="0014175B">
            <w:pPr>
              <w:overflowPunct/>
              <w:autoSpaceDE/>
              <w:autoSpaceDN/>
              <w:adjustRightInd/>
              <w:spacing w:after="0"/>
              <w:textAlignment w:val="auto"/>
              <w:rPr>
                <w:rFonts w:ascii="Times" w:eastAsia="Batang" w:hAnsi="Times"/>
                <w:szCs w:val="24"/>
                <w:lang w:val="en-GB" w:eastAsia="x-none"/>
              </w:rPr>
            </w:pPr>
          </w:p>
          <w:p w14:paraId="1D8AA035" w14:textId="77777777" w:rsidR="0014175B" w:rsidRPr="0014175B" w:rsidRDefault="0014175B" w:rsidP="0014175B">
            <w:pPr>
              <w:overflowPunct/>
              <w:autoSpaceDE/>
              <w:autoSpaceDN/>
              <w:adjustRightInd/>
              <w:spacing w:after="0"/>
              <w:jc w:val="both"/>
              <w:textAlignment w:val="auto"/>
              <w:rPr>
                <w:rFonts w:eastAsia="Malgun Gothic"/>
                <w:highlight w:val="green"/>
                <w:lang w:val="en-GB" w:eastAsia="en-US"/>
              </w:rPr>
            </w:pPr>
            <w:r w:rsidRPr="0014175B">
              <w:rPr>
                <w:rFonts w:eastAsia="Malgun Gothic"/>
                <w:highlight w:val="green"/>
                <w:lang w:val="en-GB" w:eastAsia="en-US"/>
              </w:rPr>
              <w:t>Agreement</w:t>
            </w:r>
          </w:p>
          <w:p w14:paraId="6A30C69A" w14:textId="77777777" w:rsidR="0014175B" w:rsidRPr="0014175B" w:rsidRDefault="0014175B" w:rsidP="0014175B">
            <w:pPr>
              <w:overflowPunct/>
              <w:autoSpaceDE/>
              <w:autoSpaceDN/>
              <w:adjustRightInd/>
              <w:spacing w:after="0"/>
              <w:textAlignment w:val="auto"/>
              <w:rPr>
                <w:rFonts w:eastAsia="SimSun"/>
                <w:lang w:val="en-GB" w:eastAsia="zh-CN"/>
              </w:rPr>
            </w:pPr>
            <w:r w:rsidRPr="0014175B">
              <w:rPr>
                <w:rFonts w:eastAsia="SimSun"/>
                <w:lang w:val="en-GB" w:eastAsia="zh-CN"/>
              </w:rPr>
              <w:t>For radio propagation Case 1, for modelling the target channel of a target with single scattering point,</w:t>
            </w:r>
          </w:p>
          <w:p w14:paraId="6C3FE85F" w14:textId="77777777" w:rsidR="0014175B" w:rsidRPr="0014175B" w:rsidRDefault="0014175B" w:rsidP="0014175B">
            <w:pPr>
              <w:numPr>
                <w:ilvl w:val="0"/>
                <w:numId w:val="21"/>
              </w:numPr>
              <w:overflowPunct/>
              <w:autoSpaceDE/>
              <w:autoSpaceDN/>
              <w:adjustRightInd/>
              <w:spacing w:after="0"/>
              <w:textAlignment w:val="auto"/>
              <w:rPr>
                <w:rFonts w:eastAsia="SimSun"/>
                <w:lang w:val="en-GB" w:eastAsia="zh-CN"/>
              </w:rPr>
            </w:pPr>
            <w:r w:rsidRPr="0014175B">
              <w:rPr>
                <w:rFonts w:eastAsia="SimSun"/>
                <w:lang w:val="en-GB" w:eastAsia="zh-CN"/>
              </w:rPr>
              <w:t xml:space="preserve">To model a direct path, a single LOS ray from Tx to target and a single LOS ray from target to Rx are generated </w:t>
            </w:r>
          </w:p>
          <w:p w14:paraId="6AC269F6" w14:textId="77777777" w:rsidR="0014175B" w:rsidRPr="0014175B" w:rsidRDefault="0014175B" w:rsidP="0014175B">
            <w:pPr>
              <w:numPr>
                <w:ilvl w:val="1"/>
                <w:numId w:val="21"/>
              </w:numPr>
              <w:overflowPunct/>
              <w:autoSpaceDE/>
              <w:autoSpaceDN/>
              <w:adjustRightInd/>
              <w:spacing w:after="0"/>
              <w:textAlignment w:val="auto"/>
              <w:rPr>
                <w:rFonts w:eastAsia="SimSun"/>
                <w:lang w:val="en-GB" w:eastAsia="zh-CN"/>
              </w:rPr>
            </w:pPr>
            <w:r w:rsidRPr="0014175B">
              <w:rPr>
                <w:rFonts w:eastAsia="SimSun"/>
                <w:lang w:val="en-GB" w:eastAsia="zh-CN"/>
              </w:rPr>
              <w:t>AoA/ZoA of the direct path at Rx, AoD/ZoD of the direct path at target are generated at least based on the 3D location of target and Rx in the global coordinate system</w:t>
            </w:r>
          </w:p>
          <w:p w14:paraId="3F680052" w14:textId="77777777" w:rsidR="0014175B" w:rsidRPr="0014175B" w:rsidRDefault="0014175B" w:rsidP="0014175B">
            <w:pPr>
              <w:numPr>
                <w:ilvl w:val="1"/>
                <w:numId w:val="21"/>
              </w:numPr>
              <w:overflowPunct/>
              <w:autoSpaceDE/>
              <w:autoSpaceDN/>
              <w:adjustRightInd/>
              <w:spacing w:after="0"/>
              <w:textAlignment w:val="auto"/>
              <w:rPr>
                <w:rFonts w:eastAsia="SimSun"/>
                <w:lang w:val="en-GB" w:eastAsia="zh-CN"/>
              </w:rPr>
            </w:pPr>
            <w:r w:rsidRPr="0014175B">
              <w:rPr>
                <w:rFonts w:eastAsia="SimSun"/>
                <w:lang w:val="en-GB" w:eastAsia="zh-CN"/>
              </w:rPr>
              <w:t>AoD/ZoD of the direct path at Tx, AoA/ZoA of the direct path at target are generated at least based on the 3D location of Tx and target in the global coordinate system</w:t>
            </w:r>
          </w:p>
          <w:p w14:paraId="13E13098" w14:textId="77777777" w:rsidR="0014175B" w:rsidRPr="0014175B" w:rsidRDefault="0014175B" w:rsidP="0014175B">
            <w:pPr>
              <w:numPr>
                <w:ilvl w:val="1"/>
                <w:numId w:val="21"/>
              </w:numPr>
              <w:overflowPunct/>
              <w:autoSpaceDE/>
              <w:autoSpaceDN/>
              <w:adjustRightInd/>
              <w:spacing w:after="0"/>
              <w:textAlignment w:val="auto"/>
              <w:rPr>
                <w:rFonts w:eastAsia="SimSun"/>
                <w:lang w:val="en-GB" w:eastAsia="zh-CN"/>
              </w:rPr>
            </w:pPr>
            <w:r w:rsidRPr="0014175B">
              <w:rPr>
                <w:rFonts w:eastAsia="SimSun"/>
                <w:lang w:val="en-GB" w:eastAsia="zh-CN"/>
              </w:rPr>
              <w:t>The Delay of the direct path = (d3D_tx_target + d3D_target_rx)/c</w:t>
            </w:r>
          </w:p>
          <w:p w14:paraId="4111F2C9" w14:textId="77777777" w:rsidR="0014175B" w:rsidRPr="0014175B" w:rsidRDefault="0014175B" w:rsidP="0014175B">
            <w:pPr>
              <w:numPr>
                <w:ilvl w:val="1"/>
                <w:numId w:val="21"/>
              </w:numPr>
              <w:overflowPunct/>
              <w:autoSpaceDE/>
              <w:autoSpaceDN/>
              <w:adjustRightInd/>
              <w:spacing w:after="0"/>
              <w:textAlignment w:val="auto"/>
              <w:rPr>
                <w:rFonts w:eastAsia="SimSun"/>
                <w:lang w:val="en-GB" w:eastAsia="zh-CN"/>
              </w:rPr>
            </w:pPr>
            <w:r w:rsidRPr="0014175B">
              <w:rPr>
                <w:rFonts w:eastAsia="SimSun"/>
                <w:lang w:val="en-GB" w:eastAsia="zh-CN"/>
              </w:rPr>
              <w:t>The Doppler of the direct path is generated by spherical unit vectors by AoD/ZoD at Tx, by spherical unit vectors by AoA/ZoA at Rx, and velocity of Tx, target and Rx</w:t>
            </w:r>
          </w:p>
          <w:p w14:paraId="689BF25E" w14:textId="77777777" w:rsidR="0014175B" w:rsidRPr="0014175B" w:rsidRDefault="0014175B" w:rsidP="0014175B">
            <w:pPr>
              <w:numPr>
                <w:ilvl w:val="1"/>
                <w:numId w:val="21"/>
              </w:numPr>
              <w:overflowPunct/>
              <w:autoSpaceDE/>
              <w:autoSpaceDN/>
              <w:adjustRightInd/>
              <w:spacing w:after="0"/>
              <w:textAlignment w:val="auto"/>
              <w:rPr>
                <w:rFonts w:eastAsia="SimSun"/>
                <w:lang w:val="en-GB" w:eastAsia="zh-CN"/>
              </w:rPr>
            </w:pPr>
            <w:r w:rsidRPr="0014175B">
              <w:rPr>
                <w:rFonts w:eastAsia="SimSun"/>
                <w:lang w:val="en-GB" w:eastAsia="zh-CN"/>
              </w:rPr>
              <w:t>The power of the direct path is generated as the product of the power of the LOS ray from Tx to target, the power of the LOS ray from target to Rx, and the effect of RCS</w:t>
            </w:r>
          </w:p>
          <w:p w14:paraId="41ADE8D3" w14:textId="77777777" w:rsidR="0014175B" w:rsidRPr="0014175B" w:rsidRDefault="0014175B" w:rsidP="0014175B">
            <w:pPr>
              <w:numPr>
                <w:ilvl w:val="1"/>
                <w:numId w:val="21"/>
              </w:numPr>
              <w:overflowPunct/>
              <w:autoSpaceDE/>
              <w:autoSpaceDN/>
              <w:adjustRightInd/>
              <w:spacing w:after="0"/>
              <w:textAlignment w:val="auto"/>
              <w:rPr>
                <w:rFonts w:eastAsia="SimSun"/>
                <w:lang w:val="en-GB" w:eastAsia="zh-CN"/>
              </w:rPr>
            </w:pPr>
            <w:r w:rsidRPr="0014175B">
              <w:rPr>
                <w:rFonts w:eastAsia="SimSun"/>
                <w:lang w:val="en-GB" w:eastAsia="zh-CN"/>
              </w:rPr>
              <w:t>FFS initial phase</w:t>
            </w:r>
          </w:p>
          <w:p w14:paraId="47C9B6FA" w14:textId="77777777" w:rsidR="0014175B" w:rsidRPr="0014175B" w:rsidRDefault="0014175B" w:rsidP="0014175B">
            <w:pPr>
              <w:numPr>
                <w:ilvl w:val="1"/>
                <w:numId w:val="21"/>
              </w:numPr>
              <w:overflowPunct/>
              <w:autoSpaceDE/>
              <w:autoSpaceDN/>
              <w:adjustRightInd/>
              <w:spacing w:after="0"/>
              <w:textAlignment w:val="auto"/>
              <w:rPr>
                <w:rFonts w:eastAsia="SimSun"/>
                <w:lang w:val="en-GB" w:eastAsia="zh-CN"/>
              </w:rPr>
            </w:pPr>
            <w:r w:rsidRPr="0014175B">
              <w:rPr>
                <w:rFonts w:eastAsia="SimSun"/>
                <w:lang w:val="en-GB" w:eastAsia="zh-CN"/>
              </w:rPr>
              <w:t>FFS how to model RCS, polarization of target</w:t>
            </w:r>
          </w:p>
          <w:p w14:paraId="207D63DF" w14:textId="77777777" w:rsidR="0014175B" w:rsidRPr="0014175B" w:rsidRDefault="0014175B" w:rsidP="0014175B">
            <w:pPr>
              <w:numPr>
                <w:ilvl w:val="0"/>
                <w:numId w:val="21"/>
              </w:numPr>
              <w:overflowPunct/>
              <w:autoSpaceDE/>
              <w:autoSpaceDN/>
              <w:adjustRightInd/>
              <w:spacing w:after="0"/>
              <w:textAlignment w:val="auto"/>
              <w:rPr>
                <w:rFonts w:eastAsia="SimSun"/>
                <w:lang w:val="en-GB" w:eastAsia="zh-CN"/>
              </w:rPr>
            </w:pPr>
            <w:r w:rsidRPr="0014175B">
              <w:rPr>
                <w:rFonts w:eastAsia="SimSun" w:hint="eastAsia"/>
                <w:lang w:val="en-GB" w:eastAsia="zh-CN"/>
              </w:rPr>
              <w:t>F</w:t>
            </w:r>
            <w:r w:rsidRPr="0014175B">
              <w:rPr>
                <w:rFonts w:eastAsia="SimSun"/>
                <w:lang w:val="en-GB" w:eastAsia="zh-CN"/>
              </w:rPr>
              <w:t>FS number of direct paths</w:t>
            </w:r>
          </w:p>
          <w:p w14:paraId="056D2DB1" w14:textId="77777777" w:rsidR="0014175B" w:rsidRPr="0014175B" w:rsidRDefault="0014175B" w:rsidP="0014175B">
            <w:pPr>
              <w:numPr>
                <w:ilvl w:val="0"/>
                <w:numId w:val="21"/>
              </w:numPr>
              <w:overflowPunct/>
              <w:autoSpaceDE/>
              <w:autoSpaceDN/>
              <w:adjustRightInd/>
              <w:spacing w:after="0"/>
              <w:textAlignment w:val="auto"/>
              <w:rPr>
                <w:rFonts w:eastAsia="SimSun"/>
                <w:lang w:val="en-GB" w:eastAsia="zh-CN"/>
              </w:rPr>
            </w:pPr>
            <w:r w:rsidRPr="0014175B">
              <w:rPr>
                <w:rFonts w:eastAsia="SimSun"/>
                <w:lang w:val="en-GB" w:eastAsia="zh-CN"/>
              </w:rPr>
              <w:lastRenderedPageBreak/>
              <w:t>FFS on detailed modelling of indirect path(s)</w:t>
            </w:r>
          </w:p>
          <w:p w14:paraId="487EA44F" w14:textId="77777777" w:rsidR="0014175B" w:rsidRPr="0014175B" w:rsidRDefault="0014175B" w:rsidP="0014175B">
            <w:pPr>
              <w:numPr>
                <w:ilvl w:val="0"/>
                <w:numId w:val="21"/>
              </w:numPr>
              <w:overflowPunct/>
              <w:autoSpaceDE/>
              <w:autoSpaceDN/>
              <w:adjustRightInd/>
              <w:spacing w:after="0"/>
              <w:textAlignment w:val="auto"/>
              <w:rPr>
                <w:rFonts w:eastAsia="SimSun"/>
                <w:lang w:val="en-GB" w:eastAsia="zh-CN"/>
              </w:rPr>
            </w:pPr>
            <w:r w:rsidRPr="0014175B">
              <w:rPr>
                <w:rFonts w:eastAsia="SimSun" w:hint="eastAsia"/>
                <w:lang w:val="en-GB" w:eastAsia="zh-CN"/>
              </w:rPr>
              <w:t>F</w:t>
            </w:r>
            <w:r w:rsidRPr="0014175B">
              <w:rPr>
                <w:rFonts w:eastAsia="SimSun"/>
                <w:lang w:val="en-GB" w:eastAsia="zh-CN"/>
              </w:rPr>
              <w:t>FS applicability of direct path generation to each scattering point when the target is modelled as multiple scattering points</w:t>
            </w:r>
          </w:p>
          <w:p w14:paraId="009DBCF0" w14:textId="77777777" w:rsidR="001B579C" w:rsidRDefault="001B579C" w:rsidP="00B53CEB">
            <w:pPr>
              <w:overflowPunct/>
              <w:autoSpaceDE/>
              <w:autoSpaceDN/>
              <w:adjustRightInd/>
              <w:spacing w:after="0"/>
              <w:jc w:val="both"/>
              <w:textAlignment w:val="auto"/>
              <w:rPr>
                <w:rFonts w:eastAsia="Times New Roman"/>
                <w:bCs/>
                <w:lang w:val="en-GB"/>
              </w:rPr>
            </w:pPr>
          </w:p>
          <w:p w14:paraId="7939816E" w14:textId="77777777" w:rsidR="0014175B" w:rsidRPr="0014175B" w:rsidRDefault="0014175B" w:rsidP="0014175B">
            <w:pPr>
              <w:overflowPunct/>
              <w:autoSpaceDE/>
              <w:autoSpaceDN/>
              <w:adjustRightInd/>
              <w:spacing w:after="0"/>
              <w:textAlignment w:val="auto"/>
              <w:rPr>
                <w:rFonts w:ascii="Times" w:eastAsia="Batang" w:hAnsi="Times"/>
                <w:szCs w:val="24"/>
                <w:lang w:val="en-GB" w:eastAsia="x-none"/>
              </w:rPr>
            </w:pPr>
            <w:r w:rsidRPr="0014175B">
              <w:rPr>
                <w:rFonts w:ascii="Times" w:eastAsia="Batang" w:hAnsi="Times"/>
                <w:szCs w:val="24"/>
                <w:highlight w:val="green"/>
                <w:lang w:val="en-GB" w:eastAsia="x-none"/>
              </w:rPr>
              <w:t>Agreement</w:t>
            </w:r>
          </w:p>
          <w:p w14:paraId="2E2759B0" w14:textId="77777777" w:rsidR="0014175B" w:rsidRPr="0014175B" w:rsidRDefault="0014175B" w:rsidP="0014175B">
            <w:pPr>
              <w:overflowPunct/>
              <w:autoSpaceDE/>
              <w:autoSpaceDN/>
              <w:adjustRightInd/>
              <w:spacing w:after="0"/>
              <w:textAlignment w:val="auto"/>
              <w:rPr>
                <w:rFonts w:eastAsia="SimSun"/>
                <w:lang w:val="en-GB" w:eastAsia="zh-CN"/>
              </w:rPr>
            </w:pPr>
            <w:r w:rsidRPr="0014175B">
              <w:rPr>
                <w:rFonts w:eastAsia="SimSun"/>
                <w:lang w:val="en-GB" w:eastAsia="zh-CN"/>
              </w:rPr>
              <w:t xml:space="preserve">For the target channel of a target with single scattering point, when stochastic cluster is used to model an indirect path in the target channel, </w:t>
            </w:r>
          </w:p>
          <w:p w14:paraId="36A89106" w14:textId="77777777" w:rsidR="0014175B" w:rsidRPr="0014175B" w:rsidRDefault="0014175B" w:rsidP="0014175B">
            <w:pPr>
              <w:numPr>
                <w:ilvl w:val="0"/>
                <w:numId w:val="22"/>
              </w:numPr>
              <w:overflowPunct/>
              <w:autoSpaceDE/>
              <w:autoSpaceDN/>
              <w:adjustRightInd/>
              <w:spacing w:after="0"/>
              <w:textAlignment w:val="auto"/>
              <w:rPr>
                <w:rFonts w:eastAsia="SimSun"/>
                <w:lang w:val="en-GB" w:eastAsia="zh-CN"/>
              </w:rPr>
            </w:pPr>
            <w:r w:rsidRPr="0014175B">
              <w:rPr>
                <w:rFonts w:eastAsia="SimSun"/>
                <w:lang w:val="en-GB" w:eastAsia="zh-CN"/>
              </w:rPr>
              <w:t>An indirect path in small scale is modelled by concatenation of path(s) from Tx to target and from target to Rx, i.e., Option 1 in the agreement of RAN1 #117</w:t>
            </w:r>
          </w:p>
          <w:p w14:paraId="7BD07615" w14:textId="77777777" w:rsidR="0014175B" w:rsidRPr="0014175B" w:rsidRDefault="0014175B" w:rsidP="0014175B">
            <w:pPr>
              <w:numPr>
                <w:ilvl w:val="1"/>
                <w:numId w:val="22"/>
              </w:numPr>
              <w:overflowPunct/>
              <w:autoSpaceDE/>
              <w:autoSpaceDN/>
              <w:adjustRightInd/>
              <w:spacing w:after="0"/>
              <w:textAlignment w:val="auto"/>
              <w:rPr>
                <w:rFonts w:eastAsia="SimSun"/>
                <w:lang w:val="en-GB" w:eastAsia="zh-CN"/>
              </w:rPr>
            </w:pPr>
            <w:r w:rsidRPr="0014175B">
              <w:rPr>
                <w:rFonts w:eastAsia="SimSun"/>
                <w:lang w:val="en-GB" w:eastAsia="zh-CN"/>
              </w:rPr>
              <w:t>AoD/ZoD/AoA/ZoA from Tx to target or from target to Rx are</w:t>
            </w:r>
          </w:p>
          <w:p w14:paraId="074EFAD8" w14:textId="77777777" w:rsidR="0014175B" w:rsidRPr="0014175B" w:rsidRDefault="0014175B" w:rsidP="0014175B">
            <w:pPr>
              <w:numPr>
                <w:ilvl w:val="2"/>
                <w:numId w:val="22"/>
              </w:numPr>
              <w:overflowPunct/>
              <w:autoSpaceDE/>
              <w:autoSpaceDN/>
              <w:adjustRightInd/>
              <w:spacing w:after="0"/>
              <w:textAlignment w:val="auto"/>
              <w:rPr>
                <w:rFonts w:eastAsia="SimSun"/>
                <w:lang w:val="en-GB" w:eastAsia="zh-CN"/>
              </w:rPr>
            </w:pPr>
            <w:r w:rsidRPr="0014175B">
              <w:rPr>
                <w:rFonts w:eastAsia="SimSun"/>
                <w:lang w:val="en-GB" w:eastAsia="zh-CN"/>
              </w:rPr>
              <w:t>generated for a LOS ray at least based on the 3D location of Tx/Rx and target in the global coordinate system</w:t>
            </w:r>
          </w:p>
          <w:p w14:paraId="7BF9E3A4" w14:textId="77777777" w:rsidR="0014175B" w:rsidRPr="0014175B" w:rsidRDefault="0014175B" w:rsidP="0014175B">
            <w:pPr>
              <w:numPr>
                <w:ilvl w:val="2"/>
                <w:numId w:val="22"/>
              </w:numPr>
              <w:overflowPunct/>
              <w:autoSpaceDE/>
              <w:autoSpaceDN/>
              <w:adjustRightInd/>
              <w:spacing w:after="0"/>
              <w:textAlignment w:val="auto"/>
              <w:rPr>
                <w:rFonts w:eastAsia="SimSun"/>
                <w:lang w:val="en-GB" w:eastAsia="zh-CN"/>
              </w:rPr>
            </w:pPr>
            <w:r w:rsidRPr="0014175B">
              <w:rPr>
                <w:rFonts w:eastAsia="SimSun"/>
                <w:lang w:val="en-GB" w:eastAsia="zh-CN"/>
              </w:rPr>
              <w:t>stochastically generated for a NLOS ray using section 7, 38.901 as starting point</w:t>
            </w:r>
          </w:p>
          <w:p w14:paraId="3C9F0D1B" w14:textId="77777777" w:rsidR="0014175B" w:rsidRPr="0014175B" w:rsidRDefault="0014175B" w:rsidP="0014175B">
            <w:pPr>
              <w:numPr>
                <w:ilvl w:val="1"/>
                <w:numId w:val="22"/>
              </w:numPr>
              <w:overflowPunct/>
              <w:autoSpaceDE/>
              <w:autoSpaceDN/>
              <w:adjustRightInd/>
              <w:spacing w:after="0"/>
              <w:textAlignment w:val="auto"/>
              <w:rPr>
                <w:rFonts w:eastAsia="SimSun"/>
                <w:lang w:val="en-GB" w:eastAsia="zh-CN"/>
              </w:rPr>
            </w:pPr>
            <w:r w:rsidRPr="0014175B">
              <w:rPr>
                <w:rFonts w:eastAsia="SimSun"/>
                <w:lang w:val="en-GB" w:eastAsia="zh-CN"/>
              </w:rPr>
              <w:t>Delay is sum of delay of LOS/NLOS ray from Tx to target and the LOS/NLOS ray from target to Rx</w:t>
            </w:r>
          </w:p>
          <w:p w14:paraId="3CC68852" w14:textId="77777777" w:rsidR="0014175B" w:rsidRPr="0014175B" w:rsidRDefault="0014175B" w:rsidP="0014175B">
            <w:pPr>
              <w:numPr>
                <w:ilvl w:val="1"/>
                <w:numId w:val="22"/>
              </w:numPr>
              <w:overflowPunct/>
              <w:autoSpaceDE/>
              <w:autoSpaceDN/>
              <w:adjustRightInd/>
              <w:spacing w:after="0"/>
              <w:textAlignment w:val="auto"/>
              <w:rPr>
                <w:rFonts w:eastAsia="SimSun"/>
                <w:lang w:val="en-GB" w:eastAsia="zh-CN"/>
              </w:rPr>
            </w:pPr>
            <w:r w:rsidRPr="0014175B">
              <w:rPr>
                <w:rFonts w:eastAsia="SimSun"/>
                <w:lang w:val="en-GB" w:eastAsia="zh-CN"/>
              </w:rPr>
              <w:t>Doppler is generated by spherical unit vector by AoD/ZoD at Tx and velocity of Tx, by spherical unit vector by AoA/ZoA at Rx and velocity of Rx, and by spherical unit vectors by AoA/ZoA/AoD/ZoD at target and velocity of target</w:t>
            </w:r>
          </w:p>
          <w:p w14:paraId="27687E84" w14:textId="77777777" w:rsidR="0014175B" w:rsidRPr="0014175B" w:rsidRDefault="0014175B" w:rsidP="0014175B">
            <w:pPr>
              <w:numPr>
                <w:ilvl w:val="2"/>
                <w:numId w:val="22"/>
              </w:numPr>
              <w:overflowPunct/>
              <w:autoSpaceDE/>
              <w:autoSpaceDN/>
              <w:adjustRightInd/>
              <w:spacing w:after="0"/>
              <w:textAlignment w:val="auto"/>
              <w:rPr>
                <w:rFonts w:eastAsia="SimSun"/>
                <w:lang w:val="en-GB" w:eastAsia="zh-CN"/>
              </w:rPr>
            </w:pPr>
            <w:r w:rsidRPr="0014175B">
              <w:rPr>
                <w:rFonts w:eastAsia="SimSun"/>
                <w:lang w:val="en-GB" w:eastAsia="zh-CN"/>
              </w:rPr>
              <w:t>FFS The mobility of stochastic clutter</w:t>
            </w:r>
          </w:p>
          <w:p w14:paraId="6ECA67CA" w14:textId="77777777" w:rsidR="0014175B" w:rsidRPr="0014175B" w:rsidRDefault="0014175B" w:rsidP="0014175B">
            <w:pPr>
              <w:numPr>
                <w:ilvl w:val="1"/>
                <w:numId w:val="22"/>
              </w:numPr>
              <w:suppressAutoHyphens/>
              <w:overflowPunct/>
              <w:autoSpaceDE/>
              <w:autoSpaceDN/>
              <w:adjustRightInd/>
              <w:spacing w:after="0"/>
              <w:textAlignment w:val="auto"/>
              <w:rPr>
                <w:rFonts w:ascii="Times" w:eastAsia="DengXian" w:hAnsi="Times"/>
                <w:szCs w:val="24"/>
                <w:lang w:eastAsia="zh-CN"/>
              </w:rPr>
            </w:pPr>
            <w:r w:rsidRPr="0014175B">
              <w:rPr>
                <w:rFonts w:ascii="Times" w:eastAsia="DengXian" w:hAnsi="Times"/>
                <w:szCs w:val="24"/>
                <w:lang w:eastAsia="zh-CN"/>
              </w:rPr>
              <w:t>The power of the indirect path is generated as the product of the power of the LOS/NLOS ray from Tx to target, the power of the LOS/NLOS ray from target to Rx and the effect of RCS</w:t>
            </w:r>
          </w:p>
          <w:p w14:paraId="65FCA86A" w14:textId="77777777" w:rsidR="0014175B" w:rsidRPr="0014175B" w:rsidRDefault="0014175B" w:rsidP="0014175B">
            <w:pPr>
              <w:numPr>
                <w:ilvl w:val="1"/>
                <w:numId w:val="22"/>
              </w:numPr>
              <w:overflowPunct/>
              <w:autoSpaceDE/>
              <w:autoSpaceDN/>
              <w:adjustRightInd/>
              <w:spacing w:after="0"/>
              <w:textAlignment w:val="auto"/>
              <w:rPr>
                <w:rFonts w:eastAsia="SimSun"/>
                <w:lang w:val="en-GB" w:eastAsia="zh-CN"/>
              </w:rPr>
            </w:pPr>
            <w:r w:rsidRPr="0014175B">
              <w:rPr>
                <w:rFonts w:eastAsia="SimSun"/>
                <w:lang w:val="en-GB" w:eastAsia="zh-CN"/>
              </w:rPr>
              <w:t xml:space="preserve">FFS initial phase </w:t>
            </w:r>
          </w:p>
          <w:p w14:paraId="28D5EA43" w14:textId="77777777" w:rsidR="0014175B" w:rsidRPr="0014175B" w:rsidRDefault="0014175B" w:rsidP="0014175B">
            <w:pPr>
              <w:numPr>
                <w:ilvl w:val="1"/>
                <w:numId w:val="22"/>
              </w:numPr>
              <w:suppressAutoHyphens/>
              <w:overflowPunct/>
              <w:autoSpaceDE/>
              <w:autoSpaceDN/>
              <w:adjustRightInd/>
              <w:spacing w:after="0"/>
              <w:textAlignment w:val="auto"/>
              <w:rPr>
                <w:rFonts w:ascii="Times" w:eastAsia="DengXian" w:hAnsi="Times"/>
                <w:szCs w:val="24"/>
                <w:lang w:eastAsia="zh-CN"/>
              </w:rPr>
            </w:pPr>
            <w:r w:rsidRPr="0014175B">
              <w:rPr>
                <w:rFonts w:ascii="Times" w:eastAsia="DengXian" w:hAnsi="Times"/>
                <w:szCs w:val="24"/>
                <w:lang w:eastAsia="zh-CN"/>
              </w:rPr>
              <w:t>FFS how to model effect of RCS at target</w:t>
            </w:r>
          </w:p>
          <w:p w14:paraId="3188DA91" w14:textId="77777777" w:rsidR="0014175B" w:rsidRPr="0014175B" w:rsidRDefault="0014175B" w:rsidP="0014175B">
            <w:pPr>
              <w:numPr>
                <w:ilvl w:val="1"/>
                <w:numId w:val="22"/>
              </w:numPr>
              <w:suppressAutoHyphens/>
              <w:overflowPunct/>
              <w:autoSpaceDE/>
              <w:autoSpaceDN/>
              <w:adjustRightInd/>
              <w:spacing w:after="0"/>
              <w:textAlignment w:val="auto"/>
              <w:rPr>
                <w:rFonts w:ascii="Times" w:eastAsia="DengXian" w:hAnsi="Times"/>
                <w:szCs w:val="24"/>
                <w:lang w:eastAsia="zh-CN"/>
              </w:rPr>
            </w:pPr>
            <w:r w:rsidRPr="0014175B">
              <w:rPr>
                <w:rFonts w:ascii="Times" w:eastAsia="DengXian" w:hAnsi="Times"/>
                <w:szCs w:val="24"/>
                <w:lang w:eastAsia="zh-CN"/>
              </w:rPr>
              <w:t>FFS whether/how to model polarization at target</w:t>
            </w:r>
          </w:p>
          <w:p w14:paraId="6A35B86D" w14:textId="77777777" w:rsidR="0014175B" w:rsidRPr="0014175B" w:rsidRDefault="0014175B" w:rsidP="0014175B">
            <w:pPr>
              <w:numPr>
                <w:ilvl w:val="1"/>
                <w:numId w:val="22"/>
              </w:numPr>
              <w:overflowPunct/>
              <w:autoSpaceDE/>
              <w:autoSpaceDN/>
              <w:adjustRightInd/>
              <w:spacing w:after="0"/>
              <w:textAlignment w:val="auto"/>
              <w:rPr>
                <w:rFonts w:eastAsia="SimSun"/>
                <w:lang w:val="en-GB" w:eastAsia="zh-CN"/>
              </w:rPr>
            </w:pPr>
            <w:r w:rsidRPr="0014175B">
              <w:rPr>
                <w:rFonts w:eastAsia="SimSun"/>
                <w:lang w:val="en-GB" w:eastAsia="zh-CN"/>
              </w:rPr>
              <w:t>FFS How to reduce complexity</w:t>
            </w:r>
          </w:p>
          <w:p w14:paraId="29F11FF1" w14:textId="77777777" w:rsidR="0014175B" w:rsidRPr="0014175B" w:rsidRDefault="0014175B" w:rsidP="0014175B">
            <w:pPr>
              <w:numPr>
                <w:ilvl w:val="1"/>
                <w:numId w:val="22"/>
              </w:numPr>
              <w:overflowPunct/>
              <w:autoSpaceDE/>
              <w:autoSpaceDN/>
              <w:adjustRightInd/>
              <w:spacing w:after="0"/>
              <w:textAlignment w:val="auto"/>
              <w:rPr>
                <w:rFonts w:eastAsia="SimSun"/>
                <w:lang w:val="en-GB" w:eastAsia="zh-CN"/>
              </w:rPr>
            </w:pPr>
            <w:r w:rsidRPr="0014175B">
              <w:rPr>
                <w:rFonts w:eastAsia="SimSun" w:hint="eastAsia"/>
                <w:lang w:val="en-GB" w:eastAsia="zh-CN"/>
              </w:rPr>
              <w:t>F</w:t>
            </w:r>
            <w:r w:rsidRPr="0014175B">
              <w:rPr>
                <w:rFonts w:eastAsia="SimSun"/>
                <w:lang w:val="en-GB" w:eastAsia="zh-CN"/>
              </w:rPr>
              <w:t>FS applicability of the indirect path generation to each/a single scattering point when the target is modelled as multiple scattering points</w:t>
            </w:r>
          </w:p>
          <w:p w14:paraId="0D7C5318" w14:textId="77777777" w:rsidR="0014175B" w:rsidRPr="0014175B" w:rsidRDefault="0014175B" w:rsidP="0014175B">
            <w:pPr>
              <w:overflowPunct/>
              <w:autoSpaceDE/>
              <w:autoSpaceDN/>
              <w:adjustRightInd/>
              <w:spacing w:after="0"/>
              <w:textAlignment w:val="auto"/>
              <w:rPr>
                <w:rFonts w:ascii="Times" w:eastAsia="Batang" w:hAnsi="Times"/>
                <w:szCs w:val="24"/>
                <w:lang w:val="en-GB" w:eastAsia="x-none"/>
              </w:rPr>
            </w:pPr>
          </w:p>
          <w:p w14:paraId="758C8ACB" w14:textId="77777777" w:rsidR="0014175B" w:rsidRPr="0014175B" w:rsidRDefault="0014175B" w:rsidP="0014175B">
            <w:pPr>
              <w:overflowPunct/>
              <w:autoSpaceDE/>
              <w:autoSpaceDN/>
              <w:adjustRightInd/>
              <w:spacing w:after="0"/>
              <w:jc w:val="both"/>
              <w:textAlignment w:val="auto"/>
              <w:rPr>
                <w:rFonts w:eastAsia="Malgun Gothic"/>
                <w:highlight w:val="darkYellow"/>
                <w:lang w:val="en-GB" w:eastAsia="en-US"/>
              </w:rPr>
            </w:pPr>
            <w:r w:rsidRPr="0014175B">
              <w:rPr>
                <w:rFonts w:eastAsia="Malgun Gothic"/>
                <w:highlight w:val="darkYellow"/>
                <w:lang w:val="en-GB" w:eastAsia="en-US"/>
              </w:rPr>
              <w:t>Working assumption</w:t>
            </w:r>
          </w:p>
          <w:p w14:paraId="2BB58E1A" w14:textId="77777777" w:rsidR="0014175B" w:rsidRPr="0014175B" w:rsidRDefault="0014175B" w:rsidP="0014175B">
            <w:pPr>
              <w:overflowPunct/>
              <w:autoSpaceDE/>
              <w:autoSpaceDN/>
              <w:adjustRightInd/>
              <w:spacing w:after="0"/>
              <w:textAlignment w:val="auto"/>
              <w:rPr>
                <w:rFonts w:ascii="Times" w:eastAsia="DengXian" w:hAnsi="Times"/>
                <w:lang w:val="en-GB" w:eastAsia="zh-CN"/>
              </w:rPr>
            </w:pPr>
            <w:r w:rsidRPr="0014175B">
              <w:rPr>
                <w:rFonts w:ascii="Times" w:eastAsia="DengXian" w:hAnsi="Times"/>
                <w:lang w:val="en-GB" w:eastAsia="zh-CN"/>
              </w:rPr>
              <w:t>The RCS related coefficient of a scattering point</w:t>
            </w:r>
            <w:r w:rsidRPr="0014175B" w:rsidDel="00804751">
              <w:rPr>
                <w:rFonts w:ascii="Times" w:eastAsia="DengXian" w:hAnsi="Times"/>
                <w:lang w:val="en-GB" w:eastAsia="zh-CN"/>
              </w:rPr>
              <w:t xml:space="preserve"> </w:t>
            </w:r>
            <w:r w:rsidRPr="0014175B">
              <w:rPr>
                <w:rFonts w:ascii="Times" w:eastAsia="DengXian" w:hAnsi="Times"/>
                <w:lang w:val="en-GB" w:eastAsia="zh-CN"/>
              </w:rPr>
              <w:t>can be modelled with two components, i.e., linear value RCS = A*B</w:t>
            </w:r>
          </w:p>
          <w:p w14:paraId="6F1934C3" w14:textId="77777777" w:rsidR="0014175B" w:rsidRPr="0014175B" w:rsidRDefault="0014175B" w:rsidP="0014175B">
            <w:pPr>
              <w:numPr>
                <w:ilvl w:val="0"/>
                <w:numId w:val="23"/>
              </w:numPr>
              <w:suppressAutoHyphens/>
              <w:overflowPunct/>
              <w:autoSpaceDE/>
              <w:autoSpaceDN/>
              <w:adjustRightInd/>
              <w:spacing w:after="0"/>
              <w:textAlignment w:val="auto"/>
              <w:rPr>
                <w:rFonts w:ascii="Times" w:eastAsia="DengXian" w:hAnsi="Times"/>
                <w:lang w:val="en-GB" w:eastAsia="zh-CN"/>
              </w:rPr>
            </w:pPr>
            <w:r w:rsidRPr="0014175B">
              <w:rPr>
                <w:rFonts w:ascii="Times" w:eastAsia="DengXian" w:hAnsi="Times"/>
                <w:lang w:val="en-GB" w:eastAsia="zh-CN"/>
              </w:rPr>
              <w:t>A first RCS component A (</w:t>
            </w:r>
            <w:r w:rsidRPr="0014175B">
              <w:rPr>
                <w:rFonts w:ascii="Times" w:eastAsia="DengXian" w:hAnsi="Times"/>
                <w:i/>
                <w:lang w:val="en-GB" w:eastAsia="zh-CN"/>
              </w:rPr>
              <w:t>m</w:t>
            </w:r>
            <w:r w:rsidRPr="0014175B">
              <w:rPr>
                <w:rFonts w:ascii="Times" w:eastAsia="DengXian" w:hAnsi="Times"/>
                <w:vertAlign w:val="superscript"/>
                <w:lang w:val="en-GB" w:eastAsia="zh-CN"/>
              </w:rPr>
              <w:t>2</w:t>
            </w:r>
            <w:r w:rsidRPr="0014175B">
              <w:rPr>
                <w:rFonts w:ascii="Times" w:eastAsia="DengXian" w:hAnsi="Times"/>
                <w:lang w:val="en-GB" w:eastAsia="zh-CN"/>
              </w:rPr>
              <w:t xml:space="preserve">) is included in large scale </w:t>
            </w:r>
          </w:p>
          <w:p w14:paraId="350A1B52" w14:textId="77777777" w:rsidR="0014175B" w:rsidRPr="0014175B" w:rsidRDefault="0014175B" w:rsidP="0014175B">
            <w:pPr>
              <w:numPr>
                <w:ilvl w:val="1"/>
                <w:numId w:val="23"/>
              </w:numPr>
              <w:suppressAutoHyphens/>
              <w:overflowPunct/>
              <w:autoSpaceDE/>
              <w:autoSpaceDN/>
              <w:adjustRightInd/>
              <w:spacing w:after="0"/>
              <w:textAlignment w:val="auto"/>
              <w:rPr>
                <w:rFonts w:ascii="Times" w:eastAsia="DengXian" w:hAnsi="Times"/>
                <w:lang w:val="en-GB" w:eastAsia="zh-CN"/>
              </w:rPr>
            </w:pPr>
            <w:r w:rsidRPr="0014175B">
              <w:rPr>
                <w:rFonts w:ascii="Times" w:eastAsia="DengXian" w:hAnsi="Times"/>
                <w:lang w:val="en-GB" w:eastAsia="zh-CN"/>
              </w:rPr>
              <w:t>FFS the first RCS component is deterministic or stochastic</w:t>
            </w:r>
          </w:p>
          <w:p w14:paraId="5FC6E3A4" w14:textId="77777777" w:rsidR="0014175B" w:rsidRPr="0014175B" w:rsidRDefault="0014175B" w:rsidP="0014175B">
            <w:pPr>
              <w:numPr>
                <w:ilvl w:val="1"/>
                <w:numId w:val="23"/>
              </w:numPr>
              <w:suppressAutoHyphens/>
              <w:overflowPunct/>
              <w:autoSpaceDE/>
              <w:autoSpaceDN/>
              <w:adjustRightInd/>
              <w:spacing w:after="0"/>
              <w:textAlignment w:val="auto"/>
              <w:rPr>
                <w:rFonts w:ascii="Times" w:eastAsia="DengXian" w:hAnsi="Times"/>
                <w:lang w:val="en-GB" w:eastAsia="zh-CN"/>
              </w:rPr>
            </w:pPr>
            <w:r w:rsidRPr="0014175B">
              <w:rPr>
                <w:rFonts w:ascii="Times" w:eastAsia="DengXian" w:hAnsi="Times"/>
                <w:lang w:val="en-GB" w:eastAsia="zh-CN"/>
              </w:rPr>
              <w:t>FFS The first component is dependent on incident and scattered directions at target</w:t>
            </w:r>
          </w:p>
          <w:p w14:paraId="6C17F606" w14:textId="77777777" w:rsidR="0014175B" w:rsidRPr="0014175B" w:rsidRDefault="0014175B" w:rsidP="0014175B">
            <w:pPr>
              <w:numPr>
                <w:ilvl w:val="0"/>
                <w:numId w:val="23"/>
              </w:numPr>
              <w:suppressAutoHyphens/>
              <w:overflowPunct/>
              <w:autoSpaceDE/>
              <w:autoSpaceDN/>
              <w:adjustRightInd/>
              <w:spacing w:after="0"/>
              <w:textAlignment w:val="auto"/>
              <w:rPr>
                <w:rFonts w:ascii="Times" w:eastAsia="DengXian" w:hAnsi="Times"/>
                <w:lang w:val="en-GB" w:eastAsia="zh-CN"/>
              </w:rPr>
            </w:pPr>
            <w:r w:rsidRPr="0014175B">
              <w:rPr>
                <w:rFonts w:ascii="Times" w:eastAsia="DengXian" w:hAnsi="Times"/>
                <w:lang w:val="en-GB" w:eastAsia="zh-CN"/>
              </w:rPr>
              <w:t xml:space="preserve">A second RCS component B (unit ratio) is included in small scale </w:t>
            </w:r>
          </w:p>
          <w:p w14:paraId="6E463026" w14:textId="77777777" w:rsidR="0014175B" w:rsidRPr="0014175B" w:rsidRDefault="0014175B" w:rsidP="0014175B">
            <w:pPr>
              <w:numPr>
                <w:ilvl w:val="1"/>
                <w:numId w:val="23"/>
              </w:numPr>
              <w:suppressAutoHyphens/>
              <w:overflowPunct/>
              <w:autoSpaceDE/>
              <w:autoSpaceDN/>
              <w:adjustRightInd/>
              <w:spacing w:after="0"/>
              <w:textAlignment w:val="auto"/>
              <w:rPr>
                <w:rFonts w:ascii="Times" w:eastAsia="DengXian" w:hAnsi="Times"/>
                <w:lang w:val="en-GB" w:eastAsia="zh-CN"/>
              </w:rPr>
            </w:pPr>
            <w:r w:rsidRPr="0014175B">
              <w:rPr>
                <w:rFonts w:ascii="Times" w:eastAsia="DengXian" w:hAnsi="Times"/>
                <w:lang w:val="en-GB" w:eastAsia="zh-CN"/>
              </w:rPr>
              <w:t>FFS The second component is dependent on incident and scattered directions at target</w:t>
            </w:r>
          </w:p>
          <w:p w14:paraId="15B21845" w14:textId="77777777" w:rsidR="0014175B" w:rsidRPr="0014175B" w:rsidRDefault="0014175B" w:rsidP="0014175B">
            <w:pPr>
              <w:numPr>
                <w:ilvl w:val="1"/>
                <w:numId w:val="23"/>
              </w:numPr>
              <w:suppressAutoHyphens/>
              <w:overflowPunct/>
              <w:autoSpaceDE/>
              <w:autoSpaceDN/>
              <w:adjustRightInd/>
              <w:spacing w:after="0"/>
              <w:textAlignment w:val="auto"/>
              <w:rPr>
                <w:rFonts w:ascii="Times" w:eastAsia="DengXian" w:hAnsi="Times"/>
                <w:lang w:val="en-GB" w:eastAsia="zh-CN"/>
              </w:rPr>
            </w:pPr>
            <w:r w:rsidRPr="0014175B">
              <w:rPr>
                <w:rFonts w:ascii="Times" w:eastAsia="DengXian" w:hAnsi="Times"/>
                <w:lang w:val="en-GB" w:eastAsia="zh-CN"/>
              </w:rPr>
              <w:t>FFS the second RCS component is deterministic or stochastic or combination</w:t>
            </w:r>
          </w:p>
          <w:p w14:paraId="6C59C949" w14:textId="77777777" w:rsidR="0014175B" w:rsidRPr="0014175B" w:rsidRDefault="0014175B" w:rsidP="0014175B">
            <w:pPr>
              <w:numPr>
                <w:ilvl w:val="0"/>
                <w:numId w:val="23"/>
              </w:numPr>
              <w:suppressAutoHyphens/>
              <w:overflowPunct/>
              <w:autoSpaceDE/>
              <w:autoSpaceDN/>
              <w:adjustRightInd/>
              <w:spacing w:after="0"/>
              <w:textAlignment w:val="auto"/>
              <w:rPr>
                <w:rFonts w:ascii="Times" w:eastAsia="DengXian" w:hAnsi="Times"/>
                <w:lang w:val="en-GB" w:eastAsia="zh-CN"/>
              </w:rPr>
            </w:pPr>
            <w:r w:rsidRPr="0014175B">
              <w:rPr>
                <w:rFonts w:ascii="Times" w:eastAsia="DengXian" w:hAnsi="Times"/>
                <w:lang w:val="en-GB" w:eastAsia="zh-CN"/>
              </w:rPr>
              <w:t>Note: RCS component A or B can be disabled by setting its linear value to 1</w:t>
            </w:r>
          </w:p>
          <w:p w14:paraId="4B8BD487" w14:textId="77777777" w:rsidR="0014175B" w:rsidRPr="0014175B" w:rsidRDefault="0014175B" w:rsidP="0014175B">
            <w:pPr>
              <w:numPr>
                <w:ilvl w:val="1"/>
                <w:numId w:val="23"/>
              </w:numPr>
              <w:suppressAutoHyphens/>
              <w:overflowPunct/>
              <w:autoSpaceDE/>
              <w:autoSpaceDN/>
              <w:adjustRightInd/>
              <w:spacing w:after="0"/>
              <w:textAlignment w:val="auto"/>
              <w:rPr>
                <w:rFonts w:ascii="Times" w:eastAsia="DengXian" w:hAnsi="Times"/>
                <w:lang w:val="en-GB" w:eastAsia="zh-CN"/>
              </w:rPr>
            </w:pPr>
            <w:r w:rsidRPr="0014175B">
              <w:rPr>
                <w:rFonts w:ascii="Times" w:eastAsia="DengXian" w:hAnsi="Times"/>
                <w:lang w:val="en-GB" w:eastAsia="zh-CN"/>
              </w:rPr>
              <w:t>Whether to disable a component can be discussed per target type</w:t>
            </w:r>
          </w:p>
          <w:p w14:paraId="4E65252B" w14:textId="77777777" w:rsidR="0014175B" w:rsidRPr="0014175B" w:rsidRDefault="0014175B" w:rsidP="0014175B">
            <w:pPr>
              <w:numPr>
                <w:ilvl w:val="0"/>
                <w:numId w:val="23"/>
              </w:numPr>
              <w:suppressAutoHyphens/>
              <w:overflowPunct/>
              <w:autoSpaceDE/>
              <w:autoSpaceDN/>
              <w:adjustRightInd/>
              <w:spacing w:after="0"/>
              <w:textAlignment w:val="auto"/>
              <w:rPr>
                <w:rFonts w:ascii="Times" w:eastAsia="DengXian" w:hAnsi="Times"/>
                <w:lang w:val="en-GB" w:eastAsia="zh-CN"/>
              </w:rPr>
            </w:pPr>
            <w:r w:rsidRPr="0014175B">
              <w:rPr>
                <w:rFonts w:ascii="Times" w:eastAsia="DengXian" w:hAnsi="Times" w:hint="eastAsia"/>
                <w:lang w:val="en-GB" w:eastAsia="zh-CN"/>
              </w:rPr>
              <w:t>F</w:t>
            </w:r>
            <w:r w:rsidRPr="0014175B">
              <w:rPr>
                <w:rFonts w:ascii="Times" w:eastAsia="DengXian" w:hAnsi="Times"/>
                <w:lang w:val="en-GB" w:eastAsia="zh-CN"/>
              </w:rPr>
              <w:t>FS how to determine A and B for each target</w:t>
            </w:r>
          </w:p>
          <w:p w14:paraId="194FD291" w14:textId="77777777" w:rsidR="0014175B" w:rsidRPr="0014175B" w:rsidRDefault="0014175B" w:rsidP="0014175B">
            <w:pPr>
              <w:numPr>
                <w:ilvl w:val="0"/>
                <w:numId w:val="23"/>
              </w:numPr>
              <w:suppressAutoHyphens/>
              <w:overflowPunct/>
              <w:autoSpaceDE/>
              <w:autoSpaceDN/>
              <w:adjustRightInd/>
              <w:spacing w:after="0"/>
              <w:textAlignment w:val="auto"/>
              <w:rPr>
                <w:rFonts w:ascii="Times" w:eastAsia="DengXian" w:hAnsi="Times"/>
                <w:szCs w:val="24"/>
                <w:lang w:val="en-GB" w:eastAsia="zh-CN"/>
              </w:rPr>
            </w:pPr>
            <w:r w:rsidRPr="0014175B">
              <w:rPr>
                <w:rFonts w:ascii="Times" w:eastAsia="DengXian" w:hAnsi="Times"/>
                <w:szCs w:val="24"/>
                <w:lang w:val="en-GB" w:eastAsia="zh-CN"/>
              </w:rPr>
              <w:t>FFS whether/how to model polarization impact at target</w:t>
            </w:r>
          </w:p>
          <w:p w14:paraId="264DC664" w14:textId="77777777" w:rsidR="0014175B" w:rsidRPr="0014175B" w:rsidRDefault="0014175B" w:rsidP="0014175B">
            <w:pPr>
              <w:numPr>
                <w:ilvl w:val="0"/>
                <w:numId w:val="23"/>
              </w:numPr>
              <w:suppressAutoHyphens/>
              <w:overflowPunct/>
              <w:autoSpaceDE/>
              <w:autoSpaceDN/>
              <w:adjustRightInd/>
              <w:spacing w:after="0"/>
              <w:textAlignment w:val="auto"/>
              <w:rPr>
                <w:rFonts w:ascii="Times" w:eastAsia="DengXian" w:hAnsi="Times"/>
                <w:szCs w:val="24"/>
                <w:lang w:val="en-GB" w:eastAsia="zh-CN"/>
              </w:rPr>
            </w:pPr>
            <w:r w:rsidRPr="0014175B">
              <w:rPr>
                <w:rFonts w:ascii="Times" w:eastAsia="DengXian" w:hAnsi="Times" w:hint="eastAsia"/>
                <w:szCs w:val="24"/>
                <w:lang w:val="en-GB" w:eastAsia="zh-CN"/>
              </w:rPr>
              <w:t>F</w:t>
            </w:r>
            <w:r w:rsidRPr="0014175B">
              <w:rPr>
                <w:rFonts w:ascii="Times" w:eastAsia="DengXian" w:hAnsi="Times"/>
                <w:szCs w:val="24"/>
                <w:lang w:val="en-GB" w:eastAsia="zh-CN"/>
              </w:rPr>
              <w:t>FS whether/how to normalize power accounting for target channel and background channel</w:t>
            </w:r>
          </w:p>
          <w:p w14:paraId="4A2A85B8" w14:textId="77777777" w:rsidR="0014175B" w:rsidRPr="0014175B" w:rsidRDefault="0014175B" w:rsidP="0014175B">
            <w:pPr>
              <w:overflowPunct/>
              <w:autoSpaceDE/>
              <w:autoSpaceDN/>
              <w:adjustRightInd/>
              <w:spacing w:after="0"/>
              <w:textAlignment w:val="auto"/>
              <w:rPr>
                <w:rFonts w:ascii="Times" w:eastAsia="Batang" w:hAnsi="Times"/>
                <w:szCs w:val="24"/>
                <w:lang w:val="en-GB" w:eastAsia="x-none"/>
              </w:rPr>
            </w:pPr>
          </w:p>
          <w:p w14:paraId="5C58D2E3" w14:textId="77777777" w:rsidR="0014175B" w:rsidRPr="0014175B" w:rsidRDefault="0014175B" w:rsidP="0014175B">
            <w:pPr>
              <w:overflowPunct/>
              <w:autoSpaceDE/>
              <w:autoSpaceDN/>
              <w:adjustRightInd/>
              <w:spacing w:after="0"/>
              <w:jc w:val="both"/>
              <w:textAlignment w:val="auto"/>
              <w:rPr>
                <w:rFonts w:eastAsia="Malgun Gothic"/>
                <w:highlight w:val="green"/>
                <w:lang w:val="en-GB" w:eastAsia="en-US"/>
              </w:rPr>
            </w:pPr>
            <w:r w:rsidRPr="0014175B">
              <w:rPr>
                <w:rFonts w:eastAsia="Malgun Gothic"/>
                <w:highlight w:val="green"/>
                <w:lang w:val="en-GB" w:eastAsia="en-US"/>
              </w:rPr>
              <w:t>Agreement</w:t>
            </w:r>
          </w:p>
          <w:p w14:paraId="569F2FA5" w14:textId="77777777" w:rsidR="0014175B" w:rsidRPr="0014175B" w:rsidRDefault="0014175B" w:rsidP="0014175B">
            <w:pPr>
              <w:overflowPunct/>
              <w:autoSpaceDE/>
              <w:autoSpaceDN/>
              <w:adjustRightInd/>
              <w:spacing w:after="0"/>
              <w:textAlignment w:val="auto"/>
              <w:rPr>
                <w:rFonts w:ascii="Times" w:eastAsia="Batang" w:hAnsi="Times"/>
                <w:szCs w:val="24"/>
                <w:lang w:val="en-GB" w:eastAsia="zh-CN"/>
              </w:rPr>
            </w:pPr>
            <w:r w:rsidRPr="0014175B">
              <w:rPr>
                <w:rFonts w:ascii="Times" w:eastAsia="DengXian" w:hAnsi="Times"/>
                <w:szCs w:val="24"/>
                <w:lang w:val="en-GB" w:eastAsia="zh-CN"/>
              </w:rPr>
              <w:t xml:space="preserve">The impact of a </w:t>
            </w:r>
            <w:r w:rsidRPr="0014175B">
              <w:rPr>
                <w:rFonts w:ascii="Times" w:eastAsia="Batang" w:hAnsi="Times"/>
                <w:szCs w:val="24"/>
                <w:lang w:val="en-GB" w:eastAsia="zh-CN"/>
              </w:rPr>
              <w:t>scattering point</w:t>
            </w:r>
            <w:r w:rsidRPr="0014175B">
              <w:rPr>
                <w:rFonts w:ascii="Times" w:eastAsia="DengXian" w:hAnsi="Times"/>
                <w:szCs w:val="24"/>
                <w:lang w:val="en-GB" w:eastAsia="zh-CN"/>
              </w:rPr>
              <w:t xml:space="preserve"> of the target in the target channel is modelled by a scalar RCS value </w:t>
            </w:r>
            <m:oMath>
              <m:r>
                <w:rPr>
                  <w:rFonts w:ascii="Cambria Math" w:eastAsia="DengXian" w:hAnsi="Cambria Math"/>
                  <w:szCs w:val="24"/>
                  <w:lang w:val="en-GB" w:eastAsia="zh-CN"/>
                </w:rPr>
                <m:t>RCS</m:t>
              </m:r>
            </m:oMath>
            <w:r w:rsidRPr="0014175B">
              <w:rPr>
                <w:rFonts w:ascii="Times" w:eastAsia="DengXian" w:hAnsi="Times"/>
                <w:szCs w:val="24"/>
                <w:lang w:val="en-GB" w:eastAsia="zh-CN"/>
              </w:rPr>
              <w:t xml:space="preserve"> times a </w:t>
            </w:r>
            <w:r w:rsidRPr="0014175B">
              <w:rPr>
                <w:rFonts w:ascii="Times" w:eastAsia="Batang" w:hAnsi="Times"/>
                <w:iCs/>
                <w:szCs w:val="24"/>
                <w:lang w:val="en-GB" w:eastAsia="zh-CN"/>
              </w:rPr>
              <w:t xml:space="preserve">complex-valued 2x2 polarization matrix </w:t>
            </w:r>
            <m:oMath>
              <m:sSub>
                <m:sSubPr>
                  <m:ctrlPr>
                    <w:rPr>
                      <w:rFonts w:ascii="Cambria Math" w:eastAsia="DengXian" w:hAnsi="Cambria Math"/>
                      <w:i/>
                      <w:szCs w:val="24"/>
                      <w:lang w:val="en-GB" w:eastAsia="zh-CN"/>
                    </w:rPr>
                  </m:ctrlPr>
                </m:sSubPr>
                <m:e>
                  <m:r>
                    <w:rPr>
                      <w:rFonts w:ascii="Cambria Math" w:eastAsia="DengXian" w:hAnsi="Cambria Math"/>
                      <w:szCs w:val="24"/>
                      <w:lang w:val="en-GB" w:eastAsia="zh-CN"/>
                    </w:rPr>
                    <m:t>CPM</m:t>
                  </m:r>
                </m:e>
                <m:sub>
                  <m:r>
                    <w:rPr>
                      <w:rFonts w:ascii="Cambria Math" w:eastAsia="DengXian" w:hAnsi="Cambria Math"/>
                      <w:szCs w:val="24"/>
                      <w:lang w:val="en-GB" w:eastAsia="zh-CN"/>
                    </w:rPr>
                    <m:t>sp</m:t>
                  </m:r>
                </m:sub>
              </m:sSub>
            </m:oMath>
            <w:r w:rsidRPr="0014175B">
              <w:rPr>
                <w:rFonts w:ascii="Times" w:eastAsia="DengXian" w:hAnsi="Times"/>
                <w:bCs/>
                <w:szCs w:val="24"/>
                <w:lang w:val="en-GB" w:eastAsia="zh-CN"/>
              </w:rPr>
              <w:t xml:space="preserve">, i.e., </w:t>
            </w:r>
            <m:oMath>
              <m:rad>
                <m:radPr>
                  <m:degHide m:val="1"/>
                  <m:ctrlPr>
                    <w:rPr>
                      <w:rFonts w:ascii="Cambria Math" w:eastAsia="DengXian" w:hAnsi="Cambria Math"/>
                      <w:i/>
                      <w:szCs w:val="24"/>
                      <w:lang w:val="en-GB" w:eastAsia="zh-CN"/>
                    </w:rPr>
                  </m:ctrlPr>
                </m:radPr>
                <m:deg/>
                <m:e>
                  <m:r>
                    <w:rPr>
                      <w:rFonts w:ascii="Cambria Math" w:eastAsia="DengXian" w:hAnsi="Cambria Math"/>
                      <w:szCs w:val="24"/>
                      <w:lang w:val="en-GB" w:eastAsia="zh-CN"/>
                    </w:rPr>
                    <m:t>RCS</m:t>
                  </m:r>
                </m:e>
              </m:rad>
              <m:r>
                <w:rPr>
                  <w:rFonts w:ascii="Cambria Math" w:eastAsia="DengXian" w:hAnsi="Cambria Math"/>
                  <w:szCs w:val="24"/>
                  <w:lang w:val="en-GB" w:eastAsia="zh-CN"/>
                </w:rPr>
                <m:t>∙</m:t>
              </m:r>
              <m:sSub>
                <m:sSubPr>
                  <m:ctrlPr>
                    <w:rPr>
                      <w:rFonts w:ascii="Cambria Math" w:eastAsia="DengXian" w:hAnsi="Cambria Math"/>
                      <w:i/>
                      <w:szCs w:val="24"/>
                      <w:lang w:val="en-GB" w:eastAsia="zh-CN"/>
                    </w:rPr>
                  </m:ctrlPr>
                </m:sSubPr>
                <m:e>
                  <m:r>
                    <w:rPr>
                      <w:rFonts w:ascii="Cambria Math" w:eastAsia="DengXian" w:hAnsi="Cambria Math"/>
                      <w:szCs w:val="24"/>
                      <w:lang w:val="en-GB" w:eastAsia="zh-CN"/>
                    </w:rPr>
                    <m:t>CPM</m:t>
                  </m:r>
                </m:e>
                <m:sub>
                  <m:r>
                    <w:rPr>
                      <w:rFonts w:ascii="Cambria Math" w:eastAsia="DengXian" w:hAnsi="Cambria Math"/>
                      <w:szCs w:val="24"/>
                      <w:lang w:val="en-GB" w:eastAsia="zh-CN"/>
                    </w:rPr>
                    <m:t>sp</m:t>
                  </m:r>
                </m:sub>
              </m:sSub>
            </m:oMath>
          </w:p>
          <w:p w14:paraId="33F3BD56" w14:textId="77777777" w:rsidR="0014175B" w:rsidRPr="0014175B" w:rsidRDefault="0014175B" w:rsidP="0014175B">
            <w:pPr>
              <w:numPr>
                <w:ilvl w:val="1"/>
                <w:numId w:val="24"/>
              </w:numPr>
              <w:suppressAutoHyphens/>
              <w:overflowPunct/>
              <w:autoSpaceDE/>
              <w:autoSpaceDN/>
              <w:adjustRightInd/>
              <w:spacing w:after="0"/>
              <w:textAlignment w:val="auto"/>
              <w:rPr>
                <w:rFonts w:ascii="Times" w:eastAsia="Batang" w:hAnsi="Times"/>
                <w:szCs w:val="24"/>
                <w:lang w:val="en-GB" w:eastAsia="zh-CN"/>
              </w:rPr>
            </w:pPr>
            <w:r w:rsidRPr="0014175B">
              <w:rPr>
                <w:rFonts w:ascii="Times" w:eastAsia="DengXian" w:hAnsi="Times"/>
                <w:szCs w:val="24"/>
                <w:lang w:val="en-GB" w:eastAsia="zh-CN"/>
              </w:rPr>
              <w:t xml:space="preserve">FFS whether </w:t>
            </w:r>
            <m:oMath>
              <m:sSub>
                <m:sSubPr>
                  <m:ctrlPr>
                    <w:rPr>
                      <w:rFonts w:ascii="Cambria Math" w:eastAsia="DengXian" w:hAnsi="Cambria Math"/>
                      <w:i/>
                      <w:szCs w:val="24"/>
                      <w:lang w:val="en-GB" w:eastAsia="zh-CN"/>
                    </w:rPr>
                  </m:ctrlPr>
                </m:sSubPr>
                <m:e>
                  <m:r>
                    <w:rPr>
                      <w:rFonts w:ascii="Cambria Math" w:eastAsia="DengXian" w:hAnsi="Cambria Math"/>
                      <w:szCs w:val="24"/>
                      <w:lang w:val="en-GB" w:eastAsia="zh-CN"/>
                    </w:rPr>
                    <m:t>CPM</m:t>
                  </m:r>
                </m:e>
                <m:sub>
                  <m:r>
                    <w:rPr>
                      <w:rFonts w:ascii="Cambria Math" w:eastAsia="DengXian" w:hAnsi="Cambria Math"/>
                      <w:szCs w:val="24"/>
                      <w:lang w:val="en-GB" w:eastAsia="zh-CN"/>
                    </w:rPr>
                    <m:t>sp</m:t>
                  </m:r>
                </m:sub>
              </m:sSub>
            </m:oMath>
            <w:r w:rsidRPr="0014175B">
              <w:rPr>
                <w:rFonts w:ascii="Times" w:eastAsia="DengXian" w:hAnsi="Times"/>
                <w:szCs w:val="24"/>
                <w:lang w:val="en-GB" w:eastAsia="zh-CN"/>
              </w:rPr>
              <w:t xml:space="preserve"> is angular/ray-dependent or independent</w:t>
            </w:r>
          </w:p>
          <w:p w14:paraId="28B35167" w14:textId="77777777" w:rsidR="0014175B" w:rsidRPr="0014175B" w:rsidRDefault="0014175B" w:rsidP="0014175B">
            <w:pPr>
              <w:numPr>
                <w:ilvl w:val="1"/>
                <w:numId w:val="24"/>
              </w:numPr>
              <w:suppressAutoHyphens/>
              <w:overflowPunct/>
              <w:autoSpaceDE/>
              <w:autoSpaceDN/>
              <w:adjustRightInd/>
              <w:spacing w:after="0"/>
              <w:textAlignment w:val="auto"/>
              <w:rPr>
                <w:rFonts w:ascii="Times" w:eastAsia="Batang" w:hAnsi="Times"/>
                <w:szCs w:val="24"/>
                <w:lang w:val="en-GB" w:eastAsia="zh-CN"/>
              </w:rPr>
            </w:pPr>
            <w:r w:rsidRPr="0014175B">
              <w:rPr>
                <w:rFonts w:ascii="Times" w:eastAsia="DengXian" w:hAnsi="Times"/>
                <w:szCs w:val="24"/>
                <w:lang w:val="en-GB" w:eastAsia="zh-CN"/>
              </w:rPr>
              <w:t xml:space="preserve">FFS whether </w:t>
            </w:r>
            <w:r w:rsidRPr="0014175B">
              <w:rPr>
                <w:rFonts w:ascii="Times" w:eastAsia="Batang" w:hAnsi="Times"/>
                <w:iCs/>
                <w:szCs w:val="24"/>
                <w:lang w:val="en-GB" w:eastAsia="zh-CN"/>
              </w:rPr>
              <w:t xml:space="preserve">polarization matrix </w:t>
            </w:r>
            <m:oMath>
              <m:sSub>
                <m:sSubPr>
                  <m:ctrlPr>
                    <w:rPr>
                      <w:rFonts w:ascii="Cambria Math" w:eastAsia="DengXian" w:hAnsi="Cambria Math"/>
                      <w:i/>
                      <w:szCs w:val="24"/>
                      <w:lang w:val="en-GB" w:eastAsia="zh-CN"/>
                    </w:rPr>
                  </m:ctrlPr>
                </m:sSubPr>
                <m:e>
                  <m:r>
                    <w:rPr>
                      <w:rFonts w:ascii="Cambria Math" w:eastAsia="DengXian" w:hAnsi="Cambria Math"/>
                      <w:szCs w:val="24"/>
                      <w:lang w:val="en-GB" w:eastAsia="zh-CN"/>
                    </w:rPr>
                    <m:t>CPM</m:t>
                  </m:r>
                </m:e>
                <m:sub>
                  <m:r>
                    <w:rPr>
                      <w:rFonts w:ascii="Cambria Math" w:eastAsia="DengXian" w:hAnsi="Cambria Math"/>
                      <w:szCs w:val="24"/>
                      <w:lang w:val="en-GB" w:eastAsia="zh-CN"/>
                    </w:rPr>
                    <m:t>sp</m:t>
                  </m:r>
                </m:sub>
              </m:sSub>
            </m:oMath>
            <w:r w:rsidRPr="0014175B">
              <w:rPr>
                <w:rFonts w:ascii="Times" w:eastAsia="Batang" w:hAnsi="Times"/>
                <w:iCs/>
                <w:szCs w:val="24"/>
                <w:lang w:val="en-GB" w:eastAsia="zh-CN"/>
              </w:rPr>
              <w:t xml:space="preserve"> is modelled assuming specular reflection or </w:t>
            </w:r>
            <w:r w:rsidRPr="0014175B">
              <w:rPr>
                <w:rFonts w:ascii="Times" w:hAnsi="Times"/>
                <w:szCs w:val="24"/>
                <w:lang w:val="en-GB" w:eastAsia="ja-JP"/>
              </w:rPr>
              <w:t>random coefficient for diffraction or scattering</w:t>
            </w:r>
          </w:p>
          <w:p w14:paraId="0246A900" w14:textId="77777777" w:rsidR="0014175B" w:rsidRPr="0014175B" w:rsidRDefault="0014175B" w:rsidP="0014175B">
            <w:pPr>
              <w:numPr>
                <w:ilvl w:val="1"/>
                <w:numId w:val="24"/>
              </w:numPr>
              <w:suppressAutoHyphens/>
              <w:overflowPunct/>
              <w:autoSpaceDE/>
              <w:autoSpaceDN/>
              <w:adjustRightInd/>
              <w:spacing w:after="0"/>
              <w:textAlignment w:val="auto"/>
              <w:rPr>
                <w:rFonts w:ascii="Times" w:eastAsia="Batang" w:hAnsi="Times"/>
                <w:szCs w:val="24"/>
                <w:lang w:val="en-GB" w:eastAsia="zh-CN"/>
              </w:rPr>
            </w:pPr>
            <w:r w:rsidRPr="0014175B">
              <w:rPr>
                <w:rFonts w:ascii="Times" w:eastAsia="DengXian" w:hAnsi="Times"/>
                <w:szCs w:val="24"/>
                <w:lang w:val="en-GB" w:eastAsia="zh-CN"/>
              </w:rPr>
              <w:t xml:space="preserve">FFS whether </w:t>
            </w:r>
            <w:r w:rsidRPr="0014175B">
              <w:rPr>
                <w:rFonts w:ascii="Times" w:eastAsia="Batang" w:hAnsi="Times"/>
                <w:iCs/>
                <w:szCs w:val="24"/>
                <w:lang w:val="en-GB" w:eastAsia="zh-CN"/>
              </w:rPr>
              <w:t xml:space="preserve">polarization matrix </w:t>
            </w:r>
            <m:oMath>
              <m:sSub>
                <m:sSubPr>
                  <m:ctrlPr>
                    <w:rPr>
                      <w:rFonts w:ascii="Cambria Math" w:eastAsia="DengXian" w:hAnsi="Cambria Math"/>
                      <w:i/>
                      <w:szCs w:val="24"/>
                      <w:lang w:val="en-GB" w:eastAsia="zh-CN"/>
                    </w:rPr>
                  </m:ctrlPr>
                </m:sSubPr>
                <m:e>
                  <m:r>
                    <w:rPr>
                      <w:rFonts w:ascii="Cambria Math" w:eastAsia="DengXian" w:hAnsi="Cambria Math"/>
                      <w:szCs w:val="24"/>
                      <w:lang w:val="en-GB" w:eastAsia="zh-CN"/>
                    </w:rPr>
                    <m:t>CPM</m:t>
                  </m:r>
                </m:e>
                <m:sub>
                  <m:r>
                    <w:rPr>
                      <w:rFonts w:ascii="Cambria Math" w:eastAsia="DengXian" w:hAnsi="Cambria Math"/>
                      <w:szCs w:val="24"/>
                      <w:lang w:val="en-GB" w:eastAsia="zh-CN"/>
                    </w:rPr>
                    <m:t>sp</m:t>
                  </m:r>
                </m:sub>
              </m:sSub>
            </m:oMath>
            <w:r w:rsidRPr="0014175B">
              <w:rPr>
                <w:rFonts w:ascii="Times" w:eastAsia="DengXian" w:hAnsi="Times"/>
                <w:szCs w:val="24"/>
                <w:lang w:val="en-GB" w:eastAsia="zh-CN"/>
              </w:rPr>
              <w:t xml:space="preserve"> is explicitly modelled or merged with other </w:t>
            </w:r>
            <w:r w:rsidRPr="0014175B">
              <w:rPr>
                <w:rFonts w:ascii="Times" w:eastAsia="Batang" w:hAnsi="Times"/>
                <w:iCs/>
                <w:szCs w:val="24"/>
                <w:lang w:val="en-GB" w:eastAsia="zh-CN"/>
              </w:rPr>
              <w:t>polarization matrixes from Tx to target and/or from target to Rx</w:t>
            </w:r>
          </w:p>
          <w:p w14:paraId="5A772A0C" w14:textId="77777777" w:rsidR="0014175B" w:rsidRPr="0014175B" w:rsidRDefault="0014175B" w:rsidP="0014175B">
            <w:pPr>
              <w:overflowPunct/>
              <w:autoSpaceDE/>
              <w:autoSpaceDN/>
              <w:adjustRightInd/>
              <w:spacing w:after="0"/>
              <w:textAlignment w:val="auto"/>
              <w:rPr>
                <w:rFonts w:ascii="Times" w:eastAsia="Batang" w:hAnsi="Times"/>
                <w:szCs w:val="24"/>
                <w:lang w:val="en-GB" w:eastAsia="x-none"/>
              </w:rPr>
            </w:pPr>
          </w:p>
          <w:p w14:paraId="2894FDEE" w14:textId="77777777" w:rsidR="0014175B" w:rsidRPr="0014175B" w:rsidRDefault="0014175B" w:rsidP="0014175B">
            <w:pPr>
              <w:overflowPunct/>
              <w:autoSpaceDE/>
              <w:autoSpaceDN/>
              <w:adjustRightInd/>
              <w:spacing w:after="0"/>
              <w:jc w:val="both"/>
              <w:textAlignment w:val="auto"/>
              <w:rPr>
                <w:rFonts w:eastAsia="Malgun Gothic"/>
                <w:highlight w:val="green"/>
                <w:lang w:val="en-GB" w:eastAsia="en-US"/>
              </w:rPr>
            </w:pPr>
            <w:r w:rsidRPr="0014175B">
              <w:rPr>
                <w:rFonts w:eastAsia="Malgun Gothic"/>
                <w:highlight w:val="green"/>
                <w:lang w:val="en-GB" w:eastAsia="en-US"/>
              </w:rPr>
              <w:t>Agreement</w:t>
            </w:r>
          </w:p>
          <w:p w14:paraId="76DE58B1" w14:textId="77777777" w:rsidR="0014175B" w:rsidRPr="0014175B" w:rsidRDefault="0014175B" w:rsidP="0014175B">
            <w:pPr>
              <w:tabs>
                <w:tab w:val="left" w:pos="0"/>
              </w:tabs>
              <w:overflowPunct/>
              <w:autoSpaceDE/>
              <w:autoSpaceDN/>
              <w:adjustRightInd/>
              <w:spacing w:after="0"/>
              <w:textAlignment w:val="auto"/>
              <w:rPr>
                <w:rFonts w:ascii="Times" w:eastAsia="Batang" w:hAnsi="Times"/>
                <w:lang w:val="en-GB" w:eastAsia="zh-CN"/>
              </w:rPr>
            </w:pPr>
            <w:r w:rsidRPr="0014175B">
              <w:rPr>
                <w:rFonts w:ascii="Times" w:eastAsia="DengXian" w:hAnsi="Times"/>
                <w:lang w:eastAsia="zh-CN"/>
              </w:rPr>
              <w:t xml:space="preserve">For modeling stochastic cluster in background channel, in order to define the background channel for </w:t>
            </w:r>
            <w:r w:rsidRPr="0014175B">
              <w:rPr>
                <w:rFonts w:ascii="Times" w:eastAsia="Batang" w:hAnsi="Times"/>
                <w:lang w:val="en-GB" w:eastAsia="en-US"/>
              </w:rPr>
              <w:t>TRP-UE and UE-TRP bistatic sensing mode</w:t>
            </w:r>
            <w:r w:rsidRPr="0014175B">
              <w:rPr>
                <w:rFonts w:ascii="Times" w:eastAsia="DengXian" w:hAnsi="Times"/>
                <w:lang w:eastAsia="zh-CN"/>
              </w:rPr>
              <w:t xml:space="preserve">, </w:t>
            </w:r>
          </w:p>
          <w:p w14:paraId="4AFD7835" w14:textId="77777777" w:rsidR="0014175B" w:rsidRPr="0014175B" w:rsidRDefault="0014175B" w:rsidP="0014175B">
            <w:pPr>
              <w:numPr>
                <w:ilvl w:val="0"/>
                <w:numId w:val="24"/>
              </w:numPr>
              <w:suppressAutoHyphens/>
              <w:overflowPunct/>
              <w:autoSpaceDE/>
              <w:autoSpaceDN/>
              <w:adjustRightInd/>
              <w:spacing w:after="0"/>
              <w:textAlignment w:val="auto"/>
              <w:rPr>
                <w:rFonts w:ascii="Times" w:eastAsia="Batang" w:hAnsi="Times"/>
                <w:lang w:val="en-GB" w:eastAsia="zh-CN"/>
              </w:rPr>
            </w:pPr>
            <w:r w:rsidRPr="0014175B">
              <w:rPr>
                <w:rFonts w:ascii="Times" w:eastAsia="DengXian" w:hAnsi="Times"/>
                <w:lang w:eastAsia="zh-CN"/>
              </w:rPr>
              <w:t>The large scale and small scale parameters defined in TR 38.901, TR 37.885, TR 36.777 are used as start point</w:t>
            </w:r>
          </w:p>
          <w:p w14:paraId="78F97778" w14:textId="77777777" w:rsidR="0014175B" w:rsidRPr="0014175B" w:rsidRDefault="0014175B" w:rsidP="0014175B">
            <w:pPr>
              <w:tabs>
                <w:tab w:val="left" w:pos="0"/>
              </w:tabs>
              <w:overflowPunct/>
              <w:autoSpaceDE/>
              <w:autoSpaceDN/>
              <w:adjustRightInd/>
              <w:spacing w:after="0"/>
              <w:textAlignment w:val="auto"/>
              <w:rPr>
                <w:rFonts w:ascii="Times" w:eastAsia="Batang" w:hAnsi="Times"/>
                <w:lang w:val="en-GB" w:eastAsia="zh-CN"/>
              </w:rPr>
            </w:pPr>
            <w:r w:rsidRPr="0014175B">
              <w:rPr>
                <w:rFonts w:ascii="Times" w:eastAsia="DengXian" w:hAnsi="Times"/>
                <w:lang w:eastAsia="zh-CN"/>
              </w:rPr>
              <w:t xml:space="preserve">In order to define the background channel for </w:t>
            </w:r>
            <w:r w:rsidRPr="0014175B">
              <w:rPr>
                <w:rFonts w:ascii="Times" w:eastAsia="Batang" w:hAnsi="Times"/>
                <w:lang w:val="en-GB" w:eastAsia="en-US"/>
              </w:rPr>
              <w:t>TRP-TRP and UE-UE bistatic sensing mode</w:t>
            </w:r>
            <w:r w:rsidRPr="0014175B">
              <w:rPr>
                <w:rFonts w:ascii="Times" w:eastAsia="DengXian" w:hAnsi="Times"/>
                <w:lang w:eastAsia="zh-CN"/>
              </w:rPr>
              <w:t xml:space="preserve">, </w:t>
            </w:r>
          </w:p>
          <w:p w14:paraId="15693E38" w14:textId="77777777" w:rsidR="0014175B" w:rsidRPr="0014175B" w:rsidRDefault="0014175B" w:rsidP="0014175B">
            <w:pPr>
              <w:numPr>
                <w:ilvl w:val="0"/>
                <w:numId w:val="24"/>
              </w:numPr>
              <w:suppressAutoHyphens/>
              <w:overflowPunct/>
              <w:autoSpaceDE/>
              <w:autoSpaceDN/>
              <w:adjustRightInd/>
              <w:spacing w:after="0"/>
              <w:textAlignment w:val="auto"/>
              <w:rPr>
                <w:rFonts w:ascii="Times" w:eastAsia="Batang" w:hAnsi="Times"/>
                <w:lang w:val="en-GB" w:eastAsia="zh-CN"/>
              </w:rPr>
            </w:pPr>
            <w:r w:rsidRPr="0014175B">
              <w:rPr>
                <w:rFonts w:ascii="Times" w:eastAsia="DengXian" w:hAnsi="Times"/>
                <w:lang w:eastAsia="zh-CN"/>
              </w:rPr>
              <w:t>RAN1 to study how to model background channel</w:t>
            </w:r>
          </w:p>
          <w:p w14:paraId="018494FB" w14:textId="77777777" w:rsidR="0014175B" w:rsidRPr="0014175B" w:rsidRDefault="0014175B" w:rsidP="0014175B">
            <w:pPr>
              <w:numPr>
                <w:ilvl w:val="1"/>
                <w:numId w:val="24"/>
              </w:numPr>
              <w:suppressAutoHyphens/>
              <w:overflowPunct/>
              <w:autoSpaceDE/>
              <w:autoSpaceDN/>
              <w:adjustRightInd/>
              <w:spacing w:after="0"/>
              <w:textAlignment w:val="auto"/>
              <w:rPr>
                <w:rFonts w:ascii="Times" w:eastAsia="Batang" w:hAnsi="Times"/>
                <w:lang w:val="en-GB" w:eastAsia="zh-CN"/>
              </w:rPr>
            </w:pPr>
            <w:r w:rsidRPr="0014175B">
              <w:rPr>
                <w:rFonts w:ascii="Times" w:eastAsia="DengXian" w:hAnsi="Times"/>
                <w:lang w:val="en-GB" w:eastAsia="zh-CN"/>
              </w:rPr>
              <w:lastRenderedPageBreak/>
              <w:t xml:space="preserve">Option 1: </w:t>
            </w:r>
            <w:r w:rsidRPr="0014175B">
              <w:rPr>
                <w:rFonts w:ascii="Times" w:eastAsia="DengXian" w:hAnsi="Times"/>
                <w:lang w:eastAsia="zh-CN"/>
              </w:rPr>
              <w:t>The large scale and small scale parameters defined in TR 38.901, TR 38.858, 37.885, 38.859 are used as start point</w:t>
            </w:r>
          </w:p>
          <w:p w14:paraId="56542238" w14:textId="77777777" w:rsidR="0014175B" w:rsidRPr="0014175B" w:rsidRDefault="0014175B" w:rsidP="0014175B">
            <w:pPr>
              <w:numPr>
                <w:ilvl w:val="1"/>
                <w:numId w:val="24"/>
              </w:numPr>
              <w:suppressAutoHyphens/>
              <w:overflowPunct/>
              <w:autoSpaceDE/>
              <w:autoSpaceDN/>
              <w:adjustRightInd/>
              <w:spacing w:after="0"/>
              <w:textAlignment w:val="auto"/>
              <w:rPr>
                <w:rFonts w:ascii="Times" w:eastAsia="DengXian" w:hAnsi="Times"/>
                <w:lang w:val="en-GB" w:eastAsia="zh-CN"/>
              </w:rPr>
            </w:pPr>
            <w:r w:rsidRPr="0014175B">
              <w:rPr>
                <w:rFonts w:ascii="Times" w:eastAsia="DengXian" w:hAnsi="Times"/>
                <w:lang w:val="en-GB" w:eastAsia="zh-CN"/>
              </w:rPr>
              <w:t xml:space="preserve">Option 2: New </w:t>
            </w:r>
            <w:r w:rsidRPr="0014175B">
              <w:rPr>
                <w:rFonts w:ascii="Times" w:eastAsia="DengXian" w:hAnsi="Times"/>
                <w:lang w:eastAsia="zh-CN"/>
              </w:rPr>
              <w:t>channel</w:t>
            </w:r>
            <w:r w:rsidRPr="0014175B">
              <w:rPr>
                <w:rFonts w:ascii="Times" w:eastAsia="DengXian" w:hAnsi="Times"/>
                <w:lang w:val="en-GB" w:eastAsia="zh-CN"/>
              </w:rPr>
              <w:t xml:space="preserve"> model based on measurement results or ray-tracing model validated by experimental results</w:t>
            </w:r>
          </w:p>
          <w:p w14:paraId="74B1B1A8" w14:textId="77777777" w:rsidR="0014175B" w:rsidRPr="0014175B" w:rsidRDefault="0014175B" w:rsidP="0014175B">
            <w:pPr>
              <w:tabs>
                <w:tab w:val="left" w:pos="0"/>
              </w:tabs>
              <w:overflowPunct/>
              <w:autoSpaceDE/>
              <w:autoSpaceDN/>
              <w:adjustRightInd/>
              <w:spacing w:after="0"/>
              <w:textAlignment w:val="auto"/>
              <w:rPr>
                <w:rFonts w:ascii="Times" w:eastAsia="DengXian" w:hAnsi="Times"/>
                <w:lang w:val="en-GB" w:eastAsia="zh-CN"/>
              </w:rPr>
            </w:pPr>
            <w:r w:rsidRPr="0014175B">
              <w:rPr>
                <w:rFonts w:ascii="Times" w:eastAsia="DengXian" w:hAnsi="Times" w:hint="eastAsia"/>
                <w:lang w:val="en-GB" w:eastAsia="zh-CN"/>
              </w:rPr>
              <w:t>F</w:t>
            </w:r>
            <w:r w:rsidRPr="0014175B">
              <w:rPr>
                <w:rFonts w:ascii="Times" w:eastAsia="DengXian" w:hAnsi="Times"/>
                <w:lang w:val="en-GB" w:eastAsia="zh-CN"/>
              </w:rPr>
              <w:t>FS whether/how to do power normalization between target channel and background channel</w:t>
            </w:r>
          </w:p>
          <w:p w14:paraId="7FED2BE3" w14:textId="77777777" w:rsidR="0014175B" w:rsidRPr="0014175B" w:rsidRDefault="0014175B" w:rsidP="0014175B">
            <w:pPr>
              <w:overflowPunct/>
              <w:autoSpaceDE/>
              <w:autoSpaceDN/>
              <w:adjustRightInd/>
              <w:spacing w:after="0"/>
              <w:textAlignment w:val="auto"/>
              <w:rPr>
                <w:rFonts w:ascii="Times" w:eastAsia="Batang" w:hAnsi="Times"/>
                <w:szCs w:val="24"/>
                <w:lang w:val="en-GB" w:eastAsia="x-none"/>
              </w:rPr>
            </w:pPr>
          </w:p>
          <w:p w14:paraId="48B99A9A" w14:textId="77777777" w:rsidR="0014175B" w:rsidRPr="0014175B" w:rsidRDefault="0014175B" w:rsidP="0014175B">
            <w:pPr>
              <w:overflowPunct/>
              <w:autoSpaceDE/>
              <w:autoSpaceDN/>
              <w:adjustRightInd/>
              <w:spacing w:after="0"/>
              <w:jc w:val="both"/>
              <w:textAlignment w:val="auto"/>
              <w:rPr>
                <w:rFonts w:eastAsia="Malgun Gothic"/>
                <w:highlight w:val="green"/>
                <w:lang w:val="en-GB" w:eastAsia="en-US"/>
              </w:rPr>
            </w:pPr>
            <w:r w:rsidRPr="0014175B">
              <w:rPr>
                <w:rFonts w:eastAsia="Malgun Gothic"/>
                <w:highlight w:val="green"/>
                <w:lang w:val="en-GB" w:eastAsia="en-US"/>
              </w:rPr>
              <w:t>Agreement</w:t>
            </w:r>
          </w:p>
          <w:p w14:paraId="136CD872" w14:textId="77777777" w:rsidR="0014175B" w:rsidRPr="0014175B" w:rsidRDefault="0014175B" w:rsidP="0014175B">
            <w:pPr>
              <w:tabs>
                <w:tab w:val="left" w:pos="0"/>
              </w:tabs>
              <w:overflowPunct/>
              <w:autoSpaceDE/>
              <w:autoSpaceDN/>
              <w:adjustRightInd/>
              <w:spacing w:after="0"/>
              <w:textAlignment w:val="auto"/>
              <w:rPr>
                <w:rFonts w:ascii="Times" w:eastAsia="DengXian" w:hAnsi="Times"/>
                <w:lang w:eastAsia="zh-CN"/>
              </w:rPr>
            </w:pPr>
            <w:r w:rsidRPr="0014175B">
              <w:rPr>
                <w:rFonts w:ascii="Times" w:eastAsia="DengXian" w:hAnsi="Times"/>
                <w:lang w:eastAsia="zh-CN"/>
              </w:rPr>
              <w:t xml:space="preserve">In order to define the background channel for </w:t>
            </w:r>
            <w:r w:rsidRPr="0014175B">
              <w:rPr>
                <w:rFonts w:ascii="Times" w:eastAsia="Batang" w:hAnsi="Times"/>
                <w:lang w:val="en-GB" w:eastAsia="en-US"/>
              </w:rPr>
              <w:t xml:space="preserve">TRP and UE </w:t>
            </w:r>
            <w:r w:rsidRPr="0014175B">
              <w:rPr>
                <w:rFonts w:ascii="Times" w:eastAsia="SimSun" w:hAnsi="Times"/>
                <w:lang w:eastAsia="zh-CN"/>
              </w:rPr>
              <w:t>mono-static</w:t>
            </w:r>
            <w:r w:rsidRPr="0014175B">
              <w:rPr>
                <w:rFonts w:ascii="Times" w:eastAsia="Batang" w:hAnsi="Times"/>
                <w:lang w:val="en-GB" w:eastAsia="en-US"/>
              </w:rPr>
              <w:t xml:space="preserve"> sensing mode</w:t>
            </w:r>
            <w:r w:rsidRPr="0014175B">
              <w:rPr>
                <w:rFonts w:ascii="Times" w:eastAsia="DengXian" w:hAnsi="Times"/>
                <w:lang w:eastAsia="zh-CN"/>
              </w:rPr>
              <w:t xml:space="preserve">, </w:t>
            </w:r>
          </w:p>
          <w:p w14:paraId="51B8405D" w14:textId="77777777" w:rsidR="0014175B" w:rsidRPr="0014175B" w:rsidRDefault="0014175B" w:rsidP="0014175B">
            <w:pPr>
              <w:numPr>
                <w:ilvl w:val="0"/>
                <w:numId w:val="24"/>
              </w:numPr>
              <w:suppressAutoHyphens/>
              <w:overflowPunct/>
              <w:autoSpaceDE/>
              <w:autoSpaceDN/>
              <w:adjustRightInd/>
              <w:spacing w:after="0"/>
              <w:textAlignment w:val="auto"/>
              <w:rPr>
                <w:rFonts w:ascii="Times" w:eastAsia="Batang" w:hAnsi="Times"/>
                <w:lang w:val="en-GB" w:eastAsia="x-none"/>
              </w:rPr>
            </w:pPr>
            <w:r w:rsidRPr="0014175B">
              <w:rPr>
                <w:rFonts w:ascii="Times" w:eastAsia="DengXian" w:hAnsi="Times"/>
                <w:lang w:eastAsia="zh-CN"/>
              </w:rPr>
              <w:t xml:space="preserve">RAN1 to study how to model the background channel </w:t>
            </w:r>
          </w:p>
          <w:p w14:paraId="248A1D68" w14:textId="77777777" w:rsidR="0014175B" w:rsidRPr="0014175B" w:rsidRDefault="0014175B" w:rsidP="0014175B">
            <w:pPr>
              <w:numPr>
                <w:ilvl w:val="1"/>
                <w:numId w:val="24"/>
              </w:numPr>
              <w:suppressAutoHyphens/>
              <w:overflowPunct/>
              <w:autoSpaceDE/>
              <w:autoSpaceDN/>
              <w:adjustRightInd/>
              <w:spacing w:after="0"/>
              <w:textAlignment w:val="auto"/>
              <w:rPr>
                <w:rFonts w:ascii="Times" w:eastAsia="Batang" w:hAnsi="Times"/>
                <w:lang w:val="en-GB" w:eastAsia="x-none"/>
              </w:rPr>
            </w:pPr>
            <w:r w:rsidRPr="0014175B">
              <w:rPr>
                <w:rFonts w:ascii="Times" w:eastAsia="SimSun" w:hAnsi="Times"/>
                <w:lang w:eastAsia="zh-CN"/>
              </w:rPr>
              <w:t>Option 1: randomly drop at least one virtual Rx, and then the background channel is generated based on the channel generated as TR 38.901 between the real Tx and each virtual Rx for a scenario</w:t>
            </w:r>
          </w:p>
          <w:p w14:paraId="6196EEA7" w14:textId="77777777" w:rsidR="0014175B" w:rsidRPr="0014175B" w:rsidRDefault="0014175B" w:rsidP="0014175B">
            <w:pPr>
              <w:numPr>
                <w:ilvl w:val="2"/>
                <w:numId w:val="24"/>
              </w:numPr>
              <w:suppressAutoHyphens/>
              <w:overflowPunct/>
              <w:autoSpaceDE/>
              <w:autoSpaceDN/>
              <w:adjustRightInd/>
              <w:spacing w:after="0"/>
              <w:textAlignment w:val="auto"/>
              <w:rPr>
                <w:rFonts w:ascii="Times" w:eastAsia="Batang" w:hAnsi="Times"/>
                <w:lang w:val="en-GB" w:eastAsia="zh-CN"/>
              </w:rPr>
            </w:pPr>
            <w:r w:rsidRPr="0014175B">
              <w:rPr>
                <w:rFonts w:ascii="Times" w:eastAsia="DengXian" w:hAnsi="Times"/>
                <w:lang w:eastAsia="zh-CN"/>
              </w:rPr>
              <w:t>FFS EO is modelled in the background channel</w:t>
            </w:r>
          </w:p>
          <w:p w14:paraId="764E6EA2" w14:textId="77777777" w:rsidR="0014175B" w:rsidRPr="0014175B" w:rsidRDefault="0014175B" w:rsidP="0014175B">
            <w:pPr>
              <w:numPr>
                <w:ilvl w:val="1"/>
                <w:numId w:val="24"/>
              </w:numPr>
              <w:suppressAutoHyphens/>
              <w:overflowPunct/>
              <w:autoSpaceDE/>
              <w:autoSpaceDN/>
              <w:adjustRightInd/>
              <w:spacing w:after="0"/>
              <w:textAlignment w:val="auto"/>
              <w:rPr>
                <w:rFonts w:ascii="Times" w:eastAsia="Batang" w:hAnsi="Times"/>
                <w:lang w:val="en-GB" w:eastAsia="x-none"/>
              </w:rPr>
            </w:pPr>
            <w:r w:rsidRPr="0014175B">
              <w:rPr>
                <w:rFonts w:ascii="Times" w:eastAsia="SimSun" w:hAnsi="Times"/>
                <w:lang w:eastAsia="zh-CN"/>
              </w:rPr>
              <w:t xml:space="preserve">Option 2: </w:t>
            </w:r>
            <w:r w:rsidRPr="0014175B">
              <w:rPr>
                <w:rFonts w:ascii="Times" w:eastAsia="DengXian" w:hAnsi="Times"/>
                <w:lang w:val="en-GB" w:eastAsia="zh-CN"/>
              </w:rPr>
              <w:t xml:space="preserve">New channel model based on measurement results or ray-tracing model validated by experimental results or radar literatures </w:t>
            </w:r>
          </w:p>
          <w:p w14:paraId="39F72142" w14:textId="77777777" w:rsidR="0014175B" w:rsidRPr="0014175B" w:rsidRDefault="0014175B" w:rsidP="0014175B">
            <w:pPr>
              <w:numPr>
                <w:ilvl w:val="2"/>
                <w:numId w:val="24"/>
              </w:numPr>
              <w:suppressAutoHyphens/>
              <w:overflowPunct/>
              <w:autoSpaceDE/>
              <w:autoSpaceDN/>
              <w:adjustRightInd/>
              <w:spacing w:after="0"/>
              <w:textAlignment w:val="auto"/>
              <w:rPr>
                <w:rFonts w:ascii="Times" w:eastAsia="Batang" w:hAnsi="Times"/>
                <w:lang w:val="en-GB" w:eastAsia="zh-CN"/>
              </w:rPr>
            </w:pPr>
            <w:r w:rsidRPr="0014175B">
              <w:rPr>
                <w:rFonts w:ascii="Times" w:eastAsia="DengXian" w:hAnsi="Times"/>
                <w:lang w:eastAsia="zh-CN"/>
              </w:rPr>
              <w:t>FFS EO is modelled in the background channel</w:t>
            </w:r>
          </w:p>
          <w:p w14:paraId="58C3A3BD" w14:textId="77777777" w:rsidR="0014175B" w:rsidRPr="0014175B" w:rsidRDefault="0014175B" w:rsidP="0014175B">
            <w:pPr>
              <w:numPr>
                <w:ilvl w:val="1"/>
                <w:numId w:val="24"/>
              </w:numPr>
              <w:suppressAutoHyphens/>
              <w:overflowPunct/>
              <w:autoSpaceDE/>
              <w:autoSpaceDN/>
              <w:adjustRightInd/>
              <w:spacing w:after="0"/>
              <w:textAlignment w:val="auto"/>
              <w:rPr>
                <w:rFonts w:ascii="Times" w:eastAsia="Batang" w:hAnsi="Times"/>
                <w:lang w:val="en-GB" w:eastAsia="x-none"/>
              </w:rPr>
            </w:pPr>
            <w:r w:rsidRPr="0014175B">
              <w:rPr>
                <w:rFonts w:ascii="Times" w:eastAsia="SimSun" w:hAnsi="Times"/>
                <w:lang w:eastAsia="zh-CN"/>
              </w:rPr>
              <w:t>Option 3: the locations of clusters in the target channel are deterministically generated, then the background channel is generated using the clusters with the determined locations.</w:t>
            </w:r>
          </w:p>
          <w:p w14:paraId="646D5D6E" w14:textId="77777777" w:rsidR="0014175B" w:rsidRPr="0014175B" w:rsidRDefault="0014175B" w:rsidP="0014175B">
            <w:pPr>
              <w:numPr>
                <w:ilvl w:val="1"/>
                <w:numId w:val="24"/>
              </w:numPr>
              <w:suppressAutoHyphens/>
              <w:overflowPunct/>
              <w:autoSpaceDE/>
              <w:autoSpaceDN/>
              <w:adjustRightInd/>
              <w:spacing w:after="0"/>
              <w:textAlignment w:val="auto"/>
              <w:rPr>
                <w:rFonts w:ascii="Times" w:eastAsia="Batang" w:hAnsi="Times"/>
                <w:lang w:val="en-GB" w:eastAsia="x-none"/>
              </w:rPr>
            </w:pPr>
            <w:r w:rsidRPr="0014175B">
              <w:rPr>
                <w:rFonts w:ascii="Times" w:eastAsia="SimSun" w:hAnsi="Times"/>
                <w:lang w:eastAsia="zh-CN"/>
              </w:rPr>
              <w:t>Other options are not precluded</w:t>
            </w:r>
          </w:p>
          <w:p w14:paraId="3966CCAD" w14:textId="77777777" w:rsidR="0014175B" w:rsidRPr="0014175B" w:rsidRDefault="0014175B" w:rsidP="0014175B">
            <w:pPr>
              <w:overflowPunct/>
              <w:autoSpaceDE/>
              <w:autoSpaceDN/>
              <w:adjustRightInd/>
              <w:spacing w:after="0"/>
              <w:textAlignment w:val="auto"/>
              <w:rPr>
                <w:rFonts w:ascii="Times" w:eastAsia="Batang" w:hAnsi="Times"/>
                <w:szCs w:val="24"/>
                <w:lang w:val="en-GB" w:eastAsia="x-none"/>
              </w:rPr>
            </w:pPr>
          </w:p>
          <w:p w14:paraId="37C6E54F" w14:textId="77777777" w:rsidR="0014175B" w:rsidRPr="0014175B" w:rsidRDefault="0014175B" w:rsidP="0014175B">
            <w:pPr>
              <w:overflowPunct/>
              <w:autoSpaceDE/>
              <w:autoSpaceDN/>
              <w:adjustRightInd/>
              <w:spacing w:after="0"/>
              <w:jc w:val="both"/>
              <w:textAlignment w:val="auto"/>
              <w:rPr>
                <w:rFonts w:eastAsia="Malgun Gothic"/>
                <w:highlight w:val="green"/>
                <w:lang w:val="en-GB" w:eastAsia="en-US"/>
              </w:rPr>
            </w:pPr>
            <w:r w:rsidRPr="0014175B">
              <w:rPr>
                <w:rFonts w:eastAsia="Malgun Gothic"/>
                <w:highlight w:val="green"/>
                <w:lang w:val="en-GB" w:eastAsia="en-US"/>
              </w:rPr>
              <w:t>Agreement</w:t>
            </w:r>
          </w:p>
          <w:p w14:paraId="6457E715" w14:textId="77777777" w:rsidR="0014175B" w:rsidRPr="0014175B" w:rsidRDefault="0014175B" w:rsidP="0014175B">
            <w:pPr>
              <w:overflowPunct/>
              <w:autoSpaceDE/>
              <w:autoSpaceDN/>
              <w:adjustRightInd/>
              <w:spacing w:after="0"/>
              <w:textAlignment w:val="auto"/>
              <w:rPr>
                <w:rFonts w:eastAsia="SimSun"/>
                <w:lang w:val="en-GB" w:eastAsia="zh-CN"/>
              </w:rPr>
            </w:pPr>
            <w:r w:rsidRPr="0014175B">
              <w:rPr>
                <w:rFonts w:eastAsia="SimSun"/>
                <w:lang w:val="en-GB" w:eastAsia="zh-CN"/>
              </w:rPr>
              <w:t>When EO type-2 is modelled, specular reflection is considered to model EO type-2 using section 7.6.8</w:t>
            </w:r>
            <w:r w:rsidRPr="0014175B">
              <w:rPr>
                <w:rFonts w:ascii="Times" w:eastAsia="DengXian" w:hAnsi="Times"/>
                <w:szCs w:val="24"/>
                <w:lang w:val="en-GB" w:eastAsia="zh-CN"/>
              </w:rPr>
              <w:t xml:space="preserve"> of TR 38.901</w:t>
            </w:r>
            <w:r w:rsidRPr="0014175B">
              <w:rPr>
                <w:rFonts w:eastAsia="SimSun"/>
                <w:lang w:val="en-GB" w:eastAsia="zh-CN"/>
              </w:rPr>
              <w:t xml:space="preserve"> as reference</w:t>
            </w:r>
          </w:p>
          <w:p w14:paraId="1B48F33D" w14:textId="77777777" w:rsidR="0014175B" w:rsidRPr="0014175B" w:rsidRDefault="0014175B" w:rsidP="0014175B">
            <w:pPr>
              <w:numPr>
                <w:ilvl w:val="0"/>
                <w:numId w:val="25"/>
              </w:numPr>
              <w:suppressAutoHyphens/>
              <w:overflowPunct/>
              <w:autoSpaceDE/>
              <w:autoSpaceDN/>
              <w:adjustRightInd/>
              <w:spacing w:after="0"/>
              <w:textAlignment w:val="auto"/>
              <w:rPr>
                <w:rFonts w:eastAsia="SimSun"/>
                <w:lang w:val="en-GB" w:eastAsia="zh-CN"/>
              </w:rPr>
            </w:pPr>
            <w:r w:rsidRPr="0014175B">
              <w:rPr>
                <w:rFonts w:ascii="Times" w:eastAsia="Batang" w:hAnsi="Times"/>
                <w:szCs w:val="24"/>
                <w:lang w:val="en-GB" w:eastAsia="x-none"/>
              </w:rPr>
              <w:t xml:space="preserve">As starting point, the effect of type-2 EO (i.e., in the path node1-EO-node2) is modelled as </w:t>
            </w:r>
            <m:oMath>
              <m:r>
                <w:rPr>
                  <w:rFonts w:ascii="Cambria Math" w:eastAsia="Batang" w:hAnsi="Cambria Math"/>
                  <w:szCs w:val="24"/>
                  <w:lang w:val="en-GB" w:eastAsia="x-none"/>
                </w:rPr>
                <m:t>b</m:t>
              </m:r>
              <m:d>
                <m:dPr>
                  <m:begChr m:val="["/>
                  <m:endChr m:val="]"/>
                  <m:ctrlPr>
                    <w:rPr>
                      <w:rFonts w:ascii="Cambria Math" w:eastAsia="Batang" w:hAnsi="Cambria Math"/>
                      <w:szCs w:val="24"/>
                      <w:lang w:val="en-GB" w:eastAsia="x-none"/>
                    </w:rPr>
                  </m:ctrlPr>
                </m:dPr>
                <m:e>
                  <m:m>
                    <m:mPr>
                      <m:mcs>
                        <m:mc>
                          <m:mcPr>
                            <m:count m:val="2"/>
                            <m:mcJc m:val="center"/>
                          </m:mcPr>
                        </m:mc>
                      </m:mcs>
                      <m:ctrlPr>
                        <w:rPr>
                          <w:rFonts w:ascii="Cambria Math" w:eastAsia="Batang" w:hAnsi="Cambria Math"/>
                          <w:szCs w:val="24"/>
                          <w:lang w:val="en-GB" w:eastAsia="x-none"/>
                        </w:rPr>
                      </m:ctrlPr>
                    </m:mPr>
                    <m:mr>
                      <m:e>
                        <m:sSubSup>
                          <m:sSubSupPr>
                            <m:ctrlPr>
                              <w:rPr>
                                <w:rFonts w:ascii="Cambria Math" w:eastAsia="Batang" w:hAnsi="Cambria Math"/>
                                <w:szCs w:val="24"/>
                                <w:lang w:val="en-GB" w:eastAsia="x-none"/>
                              </w:rPr>
                            </m:ctrlPr>
                          </m:sSubSupPr>
                          <m:e>
                            <m:r>
                              <w:rPr>
                                <w:rFonts w:ascii="Cambria Math" w:eastAsia="Batang" w:hAnsi="Cambria Math"/>
                                <w:szCs w:val="24"/>
                                <w:lang w:val="en-GB" w:eastAsia="x-none"/>
                              </w:rPr>
                              <m:t>R</m:t>
                            </m:r>
                          </m:e>
                          <m:sub>
                            <m:r>
                              <w:rPr>
                                <w:rFonts w:ascii="Cambria Math" w:eastAsia="Batang" w:hAnsi="Cambria Math"/>
                                <w:szCs w:val="24"/>
                                <w:lang w:val="en-GB" w:eastAsia="x-none"/>
                              </w:rPr>
                              <m:t>∥</m:t>
                            </m:r>
                          </m:sub>
                          <m:sup>
                            <m:r>
                              <w:rPr>
                                <w:rFonts w:ascii="Cambria Math" w:eastAsia="Batang" w:hAnsi="Cambria Math"/>
                                <w:szCs w:val="24"/>
                                <w:lang w:val="en-GB" w:eastAsia="x-none"/>
                              </w:rPr>
                              <m:t>specular</m:t>
                            </m:r>
                          </m:sup>
                        </m:sSubSup>
                      </m:e>
                      <m:e>
                        <m:r>
                          <w:rPr>
                            <w:rFonts w:ascii="Cambria Math" w:eastAsia="Batang" w:hAnsi="Cambria Math"/>
                            <w:szCs w:val="24"/>
                            <w:lang w:val="en-GB" w:eastAsia="x-none"/>
                          </w:rPr>
                          <m:t>0</m:t>
                        </m:r>
                      </m:e>
                    </m:mr>
                    <m:mr>
                      <m:e>
                        <m:r>
                          <w:rPr>
                            <w:rFonts w:ascii="Cambria Math" w:eastAsia="Batang" w:hAnsi="Cambria Math"/>
                            <w:szCs w:val="24"/>
                            <w:lang w:val="en-GB" w:eastAsia="x-none"/>
                          </w:rPr>
                          <m:t>0</m:t>
                        </m:r>
                      </m:e>
                      <m:e>
                        <m:r>
                          <w:rPr>
                            <w:rFonts w:ascii="Cambria Math" w:eastAsia="Batang" w:hAnsi="Cambria Math"/>
                            <w:szCs w:val="24"/>
                            <w:lang w:val="en-GB" w:eastAsia="x-none"/>
                          </w:rPr>
                          <m:t>-</m:t>
                        </m:r>
                        <m:sSubSup>
                          <m:sSubSupPr>
                            <m:ctrlPr>
                              <w:rPr>
                                <w:rFonts w:ascii="Cambria Math" w:eastAsia="Batang" w:hAnsi="Cambria Math"/>
                                <w:szCs w:val="24"/>
                                <w:lang w:val="en-GB" w:eastAsia="x-none"/>
                              </w:rPr>
                            </m:ctrlPr>
                          </m:sSubSupPr>
                          <m:e>
                            <m:r>
                              <w:rPr>
                                <w:rFonts w:ascii="Cambria Math" w:eastAsia="Batang" w:hAnsi="Cambria Math"/>
                                <w:szCs w:val="24"/>
                                <w:lang w:val="en-GB" w:eastAsia="x-none"/>
                              </w:rPr>
                              <m:t>R</m:t>
                            </m:r>
                          </m:e>
                          <m:sub>
                            <m:r>
                              <w:rPr>
                                <w:rFonts w:ascii="Cambria Math" w:eastAsia="Batang" w:hAnsi="Cambria Math"/>
                                <w:szCs w:val="24"/>
                                <w:lang w:val="en-GB" w:eastAsia="x-none"/>
                              </w:rPr>
                              <m:t>⊥</m:t>
                            </m:r>
                          </m:sub>
                          <m:sup>
                            <m:r>
                              <w:rPr>
                                <w:rFonts w:ascii="Cambria Math" w:eastAsia="Batang" w:hAnsi="Cambria Math"/>
                                <w:szCs w:val="24"/>
                                <w:lang w:val="en-GB" w:eastAsia="x-none"/>
                              </w:rPr>
                              <m:t>specular</m:t>
                            </m:r>
                          </m:sup>
                        </m:sSubSup>
                      </m:e>
                    </m:mr>
                  </m:m>
                </m:e>
              </m:d>
            </m:oMath>
            <w:r w:rsidRPr="0014175B">
              <w:rPr>
                <w:rFonts w:ascii="Times" w:eastAsia="DengXian" w:hAnsi="Times" w:hint="eastAsia"/>
                <w:szCs w:val="24"/>
                <w:lang w:val="en-GB" w:eastAsia="zh-CN"/>
              </w:rPr>
              <w:t>,</w:t>
            </w:r>
            <w:r w:rsidRPr="0014175B">
              <w:rPr>
                <w:rFonts w:ascii="Times" w:eastAsia="DengXian" w:hAnsi="Times"/>
                <w:szCs w:val="24"/>
                <w:lang w:val="en-GB" w:eastAsia="zh-CN"/>
              </w:rPr>
              <w:t xml:space="preserve"> b is a scaling factor (e.g., c equals to </w:t>
            </w:r>
            <m:oMath>
              <m:box>
                <m:boxPr>
                  <m:ctrlPr>
                    <w:rPr>
                      <w:rFonts w:ascii="Cambria Math" w:eastAsia="DengXian" w:hAnsi="Cambria Math"/>
                      <w:i/>
                      <w:szCs w:val="24"/>
                      <w:lang w:val="en-GB" w:eastAsia="zh-CN"/>
                    </w:rPr>
                  </m:ctrlPr>
                </m:boxPr>
                <m:e>
                  <m:argPr>
                    <m:argSz m:val="-1"/>
                  </m:argPr>
                  <m:f>
                    <m:fPr>
                      <m:ctrlPr>
                        <w:rPr>
                          <w:rFonts w:ascii="Cambria Math" w:eastAsia="DengXian" w:hAnsi="Cambria Math"/>
                          <w:i/>
                          <w:szCs w:val="24"/>
                          <w:lang w:val="en-GB" w:eastAsia="zh-CN"/>
                        </w:rPr>
                      </m:ctrlPr>
                    </m:fPr>
                    <m:num>
                      <m:sSub>
                        <m:sSubPr>
                          <m:ctrlPr>
                            <w:rPr>
                              <w:rFonts w:ascii="Cambria Math" w:eastAsia="DengXian" w:hAnsi="Cambria Math"/>
                              <w:i/>
                              <w:szCs w:val="24"/>
                              <w:lang w:val="en-GB" w:eastAsia="zh-CN"/>
                            </w:rPr>
                          </m:ctrlPr>
                        </m:sSubPr>
                        <m:e>
                          <m:r>
                            <w:rPr>
                              <w:rFonts w:ascii="Cambria Math" w:eastAsia="DengXian" w:hAnsi="Cambria Math"/>
                              <w:szCs w:val="24"/>
                              <w:lang w:val="en-GB" w:eastAsia="zh-CN"/>
                            </w:rPr>
                            <m:t>d</m:t>
                          </m:r>
                        </m:e>
                        <m:sub>
                          <m:r>
                            <w:rPr>
                              <w:rFonts w:ascii="Cambria Math" w:eastAsia="DengXian" w:hAnsi="Cambria Math"/>
                              <w:szCs w:val="24"/>
                              <w:lang w:val="en-GB" w:eastAsia="zh-CN"/>
                            </w:rPr>
                            <m:t>3D</m:t>
                          </m:r>
                        </m:sub>
                      </m:sSub>
                    </m:num>
                    <m:den>
                      <m:sSub>
                        <m:sSubPr>
                          <m:ctrlPr>
                            <w:rPr>
                              <w:rFonts w:ascii="Cambria Math" w:eastAsia="DengXian" w:hAnsi="Cambria Math"/>
                              <w:i/>
                              <w:szCs w:val="24"/>
                              <w:lang w:val="en-GB" w:eastAsia="zh-CN"/>
                            </w:rPr>
                          </m:ctrlPr>
                        </m:sSubPr>
                        <m:e>
                          <m:r>
                            <w:rPr>
                              <w:rFonts w:ascii="Cambria Math" w:eastAsia="DengXian" w:hAnsi="Cambria Math"/>
                              <w:szCs w:val="24"/>
                              <w:lang w:val="en-GB" w:eastAsia="zh-CN"/>
                            </w:rPr>
                            <m:t>d</m:t>
                          </m:r>
                        </m:e>
                        <m:sub>
                          <m:r>
                            <w:rPr>
                              <w:rFonts w:ascii="Cambria Math" w:eastAsia="DengXian" w:hAnsi="Cambria Math"/>
                              <w:szCs w:val="24"/>
                              <w:lang w:val="en-GB" w:eastAsia="zh-CN"/>
                            </w:rPr>
                            <m:t>GR</m:t>
                          </m:r>
                        </m:sub>
                      </m:sSub>
                    </m:den>
                  </m:f>
                </m:e>
              </m:box>
            </m:oMath>
            <w:r w:rsidRPr="0014175B">
              <w:rPr>
                <w:rFonts w:ascii="Times" w:eastAsia="DengXian" w:hAnsi="Times" w:hint="eastAsia"/>
                <w:szCs w:val="24"/>
                <w:lang w:val="en-GB" w:eastAsia="zh-CN"/>
              </w:rPr>
              <w:t xml:space="preserve"> </w:t>
            </w:r>
            <w:r w:rsidRPr="0014175B">
              <w:rPr>
                <w:rFonts w:ascii="Times" w:eastAsia="DengXian" w:hAnsi="Times"/>
                <w:szCs w:val="24"/>
                <w:lang w:val="en-GB" w:eastAsia="zh-CN"/>
              </w:rPr>
              <w:t>relative to LOS ray in section 7.6.8 in TR 38.901)</w:t>
            </w:r>
          </w:p>
          <w:p w14:paraId="58A82022" w14:textId="77777777" w:rsidR="0014175B" w:rsidRPr="0014175B" w:rsidRDefault="0014175B" w:rsidP="0014175B">
            <w:pPr>
              <w:numPr>
                <w:ilvl w:val="1"/>
                <w:numId w:val="25"/>
              </w:numPr>
              <w:suppressAutoHyphens/>
              <w:overflowPunct/>
              <w:autoSpaceDE/>
              <w:autoSpaceDN/>
              <w:adjustRightInd/>
              <w:spacing w:after="0"/>
              <w:textAlignment w:val="auto"/>
              <w:rPr>
                <w:rFonts w:eastAsia="SimSun"/>
                <w:lang w:val="en-GB" w:eastAsia="zh-CN"/>
              </w:rPr>
            </w:pPr>
            <w:r w:rsidRPr="0014175B">
              <w:rPr>
                <w:rFonts w:ascii="Times" w:eastAsia="DengXian" w:hAnsi="Times"/>
                <w:szCs w:val="24"/>
                <w:lang w:val="en-GB" w:eastAsia="zh-CN"/>
              </w:rPr>
              <w:t xml:space="preserve">FFS any update to </w:t>
            </w:r>
            <m:oMath>
              <m:r>
                <w:rPr>
                  <w:rFonts w:ascii="Cambria Math" w:eastAsia="Batang" w:hAnsi="Cambria Math"/>
                  <w:szCs w:val="24"/>
                  <w:lang w:val="en-GB" w:eastAsia="x-none"/>
                </w:rPr>
                <m:t>b,</m:t>
              </m:r>
              <m:sSubSup>
                <m:sSubSupPr>
                  <m:ctrlPr>
                    <w:rPr>
                      <w:rFonts w:ascii="Cambria Math" w:eastAsia="Batang" w:hAnsi="Cambria Math"/>
                      <w:szCs w:val="24"/>
                      <w:lang w:val="en-GB" w:eastAsia="x-none"/>
                    </w:rPr>
                  </m:ctrlPr>
                </m:sSubSupPr>
                <m:e>
                  <m:r>
                    <w:rPr>
                      <w:rFonts w:ascii="Cambria Math" w:eastAsia="Batang" w:hAnsi="Cambria Math"/>
                      <w:szCs w:val="24"/>
                      <w:lang w:val="en-GB" w:eastAsia="x-none"/>
                    </w:rPr>
                    <m:t>R</m:t>
                  </m:r>
                </m:e>
                <m:sub>
                  <m:r>
                    <w:rPr>
                      <w:rFonts w:ascii="Cambria Math" w:eastAsia="Batang" w:hAnsi="Cambria Math"/>
                      <w:szCs w:val="24"/>
                      <w:lang w:val="en-GB" w:eastAsia="x-none"/>
                    </w:rPr>
                    <m:t>∥</m:t>
                  </m:r>
                </m:sub>
                <m:sup>
                  <m:r>
                    <w:rPr>
                      <w:rFonts w:ascii="Cambria Math" w:eastAsia="Batang" w:hAnsi="Cambria Math"/>
                      <w:szCs w:val="24"/>
                      <w:lang w:val="en-GB" w:eastAsia="x-none"/>
                    </w:rPr>
                    <m:t>specular</m:t>
                  </m:r>
                </m:sup>
              </m:sSubSup>
              <m:r>
                <w:rPr>
                  <w:rFonts w:ascii="Cambria Math" w:eastAsia="Batang" w:hAnsi="Cambria Math"/>
                  <w:szCs w:val="24"/>
                  <w:lang w:val="en-GB" w:eastAsia="x-none"/>
                </w:rPr>
                <m:t>,</m:t>
              </m:r>
              <m:sSubSup>
                <m:sSubSupPr>
                  <m:ctrlPr>
                    <w:rPr>
                      <w:rFonts w:ascii="Cambria Math" w:eastAsia="Batang" w:hAnsi="Cambria Math"/>
                      <w:szCs w:val="24"/>
                      <w:lang w:val="en-GB" w:eastAsia="x-none"/>
                    </w:rPr>
                  </m:ctrlPr>
                </m:sSubSupPr>
                <m:e>
                  <m:r>
                    <w:rPr>
                      <w:rFonts w:ascii="Cambria Math" w:eastAsia="Batang" w:hAnsi="Cambria Math"/>
                      <w:szCs w:val="24"/>
                      <w:lang w:val="en-GB" w:eastAsia="x-none"/>
                    </w:rPr>
                    <m:t>R</m:t>
                  </m:r>
                </m:e>
                <m:sub>
                  <m:r>
                    <w:rPr>
                      <w:rFonts w:ascii="Cambria Math" w:eastAsia="Batang" w:hAnsi="Cambria Math"/>
                      <w:szCs w:val="24"/>
                      <w:lang w:val="en-GB" w:eastAsia="x-none"/>
                    </w:rPr>
                    <m:t>⊥</m:t>
                  </m:r>
                </m:sub>
                <m:sup>
                  <m:r>
                    <w:rPr>
                      <w:rFonts w:ascii="Cambria Math" w:eastAsia="Batang" w:hAnsi="Cambria Math"/>
                      <w:szCs w:val="24"/>
                      <w:lang w:val="en-GB" w:eastAsia="x-none"/>
                    </w:rPr>
                    <m:t>specular</m:t>
                  </m:r>
                </m:sup>
              </m:sSubSup>
            </m:oMath>
          </w:p>
          <w:p w14:paraId="44E5A24D" w14:textId="77777777" w:rsidR="0014175B" w:rsidRPr="0014175B" w:rsidRDefault="0014175B" w:rsidP="0014175B">
            <w:pPr>
              <w:numPr>
                <w:ilvl w:val="1"/>
                <w:numId w:val="25"/>
              </w:numPr>
              <w:suppressAutoHyphens/>
              <w:overflowPunct/>
              <w:autoSpaceDE/>
              <w:autoSpaceDN/>
              <w:adjustRightInd/>
              <w:spacing w:after="0"/>
              <w:textAlignment w:val="auto"/>
              <w:rPr>
                <w:rFonts w:eastAsia="SimSun"/>
                <w:lang w:val="en-GB" w:eastAsia="zh-CN"/>
              </w:rPr>
            </w:pPr>
            <w:r w:rsidRPr="0014175B">
              <w:rPr>
                <w:rFonts w:ascii="Times" w:eastAsia="DengXian" w:hAnsi="Times"/>
                <w:szCs w:val="24"/>
                <w:lang w:val="en-GB" w:eastAsia="zh-CN"/>
              </w:rPr>
              <w:t>FFS any update taking EO orientation into account</w:t>
            </w:r>
            <w:r w:rsidRPr="0014175B">
              <w:rPr>
                <w:rFonts w:eastAsia="SimSun"/>
                <w:lang w:val="en-GB" w:eastAsia="zh-CN"/>
              </w:rPr>
              <w:t xml:space="preserve"> </w:t>
            </w:r>
          </w:p>
          <w:p w14:paraId="389037AB" w14:textId="77777777" w:rsidR="0014175B" w:rsidRPr="0014175B" w:rsidRDefault="0014175B" w:rsidP="0014175B">
            <w:pPr>
              <w:numPr>
                <w:ilvl w:val="0"/>
                <w:numId w:val="25"/>
              </w:numPr>
              <w:suppressAutoHyphens/>
              <w:overflowPunct/>
              <w:autoSpaceDE/>
              <w:autoSpaceDN/>
              <w:adjustRightInd/>
              <w:spacing w:after="0"/>
              <w:textAlignment w:val="auto"/>
              <w:rPr>
                <w:rFonts w:eastAsia="SimSun"/>
                <w:lang w:val="en-GB" w:eastAsia="zh-CN"/>
              </w:rPr>
            </w:pPr>
            <w:r w:rsidRPr="0014175B">
              <w:rPr>
                <w:rFonts w:eastAsia="SimSun"/>
                <w:lang w:val="en-GB" w:eastAsia="zh-CN"/>
              </w:rPr>
              <w:t xml:space="preserve">FFS any changes based on section 7.6.8 </w:t>
            </w:r>
            <w:r w:rsidRPr="0014175B">
              <w:rPr>
                <w:rFonts w:ascii="Times" w:eastAsia="DengXian" w:hAnsi="Times"/>
                <w:szCs w:val="24"/>
                <w:lang w:val="en-GB" w:eastAsia="zh-CN"/>
              </w:rPr>
              <w:t>of TR 38.901</w:t>
            </w:r>
            <w:r w:rsidRPr="0014175B">
              <w:rPr>
                <w:rFonts w:eastAsia="SimSun"/>
                <w:lang w:val="en-GB" w:eastAsia="zh-CN"/>
              </w:rPr>
              <w:t xml:space="preserve"> if EO type-2 has finite size</w:t>
            </w:r>
          </w:p>
          <w:p w14:paraId="0FB470D8" w14:textId="77777777" w:rsidR="0014175B" w:rsidRPr="0014175B" w:rsidRDefault="0014175B" w:rsidP="0014175B">
            <w:pPr>
              <w:numPr>
                <w:ilvl w:val="0"/>
                <w:numId w:val="25"/>
              </w:numPr>
              <w:suppressAutoHyphens/>
              <w:overflowPunct/>
              <w:autoSpaceDE/>
              <w:autoSpaceDN/>
              <w:adjustRightInd/>
              <w:spacing w:after="0"/>
              <w:textAlignment w:val="auto"/>
              <w:rPr>
                <w:rFonts w:eastAsia="SimSun"/>
                <w:lang w:val="en-GB" w:eastAsia="zh-CN"/>
              </w:rPr>
            </w:pPr>
            <w:r w:rsidRPr="0014175B">
              <w:rPr>
                <w:rFonts w:eastAsia="SimSun"/>
                <w:lang w:val="en-GB" w:eastAsia="zh-CN"/>
              </w:rPr>
              <w:t>FFS whether diffraction and scattering can be considered in addition to specular reflection</w:t>
            </w:r>
          </w:p>
          <w:p w14:paraId="1859BA28" w14:textId="77777777" w:rsidR="0014175B" w:rsidRPr="0014175B" w:rsidRDefault="0014175B" w:rsidP="0014175B">
            <w:pPr>
              <w:numPr>
                <w:ilvl w:val="0"/>
                <w:numId w:val="25"/>
              </w:numPr>
              <w:suppressAutoHyphens/>
              <w:overflowPunct/>
              <w:autoSpaceDE/>
              <w:autoSpaceDN/>
              <w:adjustRightInd/>
              <w:spacing w:after="0"/>
              <w:textAlignment w:val="auto"/>
              <w:rPr>
                <w:rFonts w:eastAsia="SimSun"/>
                <w:lang w:val="en-GB" w:eastAsia="zh-CN"/>
              </w:rPr>
            </w:pPr>
            <w:r w:rsidRPr="0014175B">
              <w:rPr>
                <w:rFonts w:eastAsia="SimSun"/>
                <w:lang w:val="en-GB" w:eastAsia="zh-CN"/>
              </w:rPr>
              <w:t>EO type-2 is an optional modelling component if supported in a sensing scenario</w:t>
            </w:r>
          </w:p>
          <w:p w14:paraId="45474009" w14:textId="77777777" w:rsidR="0014175B" w:rsidRPr="0014175B" w:rsidRDefault="0014175B" w:rsidP="0014175B">
            <w:pPr>
              <w:numPr>
                <w:ilvl w:val="1"/>
                <w:numId w:val="25"/>
              </w:numPr>
              <w:suppressAutoHyphens/>
              <w:overflowPunct/>
              <w:autoSpaceDE/>
              <w:autoSpaceDN/>
              <w:adjustRightInd/>
              <w:spacing w:after="0"/>
              <w:textAlignment w:val="auto"/>
              <w:rPr>
                <w:rFonts w:eastAsia="SimSun"/>
                <w:lang w:val="en-GB" w:eastAsia="zh-CN"/>
              </w:rPr>
            </w:pPr>
            <w:r w:rsidRPr="0014175B">
              <w:rPr>
                <w:rFonts w:eastAsia="SimSun"/>
                <w:lang w:val="en-GB" w:eastAsia="zh-CN"/>
              </w:rPr>
              <w:t xml:space="preserve">FFS which deployment scenario(s) EO type-2 will apply </w:t>
            </w:r>
          </w:p>
          <w:p w14:paraId="25D3E5D8" w14:textId="1E1CC6FF" w:rsidR="0014175B" w:rsidRPr="0014175B" w:rsidRDefault="0014175B" w:rsidP="00B53CEB">
            <w:pPr>
              <w:overflowPunct/>
              <w:autoSpaceDE/>
              <w:autoSpaceDN/>
              <w:adjustRightInd/>
              <w:spacing w:after="0"/>
              <w:jc w:val="both"/>
              <w:textAlignment w:val="auto"/>
              <w:rPr>
                <w:rFonts w:eastAsia="Times New Roman"/>
                <w:bCs/>
                <w:lang w:val="en-GB"/>
              </w:rPr>
            </w:pPr>
          </w:p>
        </w:tc>
      </w:tr>
    </w:tbl>
    <w:p w14:paraId="06D16E33" w14:textId="4DE2C724" w:rsidR="00080FA5" w:rsidRDefault="00FC5474" w:rsidP="00F24356">
      <w:pPr>
        <w:jc w:val="both"/>
      </w:pPr>
      <w:r>
        <w:lastRenderedPageBreak/>
        <w:br/>
      </w:r>
      <w:r w:rsidR="00080FA5">
        <w:t xml:space="preserve">In this contribution, we </w:t>
      </w:r>
      <w:r w:rsidR="00A60F96">
        <w:t xml:space="preserve">provide </w:t>
      </w:r>
      <w:r w:rsidR="00080FA5">
        <w:t xml:space="preserve">our views on </w:t>
      </w:r>
      <w:r w:rsidR="000A5C43">
        <w:t>channel mode</w:t>
      </w:r>
      <w:r w:rsidR="169ABA7A">
        <w:t>l</w:t>
      </w:r>
      <w:r w:rsidR="000A5C43">
        <w:t>ling</w:t>
      </w:r>
      <w:r w:rsidR="00194BEB">
        <w:t xml:space="preserve"> for ISAC</w:t>
      </w:r>
      <w:r w:rsidR="00080FA5">
        <w:t>.</w:t>
      </w:r>
    </w:p>
    <w:p w14:paraId="47BE0AB6" w14:textId="6C68A71F" w:rsidR="00C75820" w:rsidRDefault="0001183B" w:rsidP="00C75820">
      <w:pPr>
        <w:pStyle w:val="Heading1"/>
        <w:rPr>
          <w:lang w:val="en-US"/>
        </w:rPr>
      </w:pPr>
      <w:r>
        <w:rPr>
          <w:lang w:val="en-US"/>
        </w:rPr>
        <w:t xml:space="preserve">Discussion on </w:t>
      </w:r>
      <w:r w:rsidR="00162AFE">
        <w:t xml:space="preserve">channel </w:t>
      </w:r>
      <w:r w:rsidR="003F1884">
        <w:t>modelling</w:t>
      </w:r>
      <w:r w:rsidR="00D355CD">
        <w:t xml:space="preserve"> for ISAC</w:t>
      </w:r>
    </w:p>
    <w:p w14:paraId="2B4C6EBC" w14:textId="77777777" w:rsidR="0022642C" w:rsidRDefault="000D75CE" w:rsidP="0022642C">
      <w:pPr>
        <w:jc w:val="both"/>
      </w:pPr>
      <w:r w:rsidRPr="000D75CE">
        <w:rPr>
          <w:lang w:val="en-GB"/>
        </w:rPr>
        <w:t xml:space="preserve">In this section, we discuss </w:t>
      </w:r>
      <w:r w:rsidR="00507638">
        <w:t>channel model</w:t>
      </w:r>
      <w:r w:rsidR="003F1884">
        <w:t>l</w:t>
      </w:r>
      <w:r w:rsidR="00507638">
        <w:t>ing</w:t>
      </w:r>
      <w:r w:rsidR="00233793">
        <w:t xml:space="preserve"> for ISAC.</w:t>
      </w:r>
    </w:p>
    <w:p w14:paraId="5CE85781" w14:textId="332F599A" w:rsidR="0098708D" w:rsidRDefault="00076AD0" w:rsidP="00076AD0">
      <w:pPr>
        <w:pStyle w:val="Heading2"/>
        <w:rPr>
          <w:lang w:val="en-US"/>
        </w:rPr>
      </w:pPr>
      <w:r>
        <w:rPr>
          <w:lang w:val="en-US"/>
        </w:rPr>
        <w:t>Physical object modelling</w:t>
      </w:r>
    </w:p>
    <w:p w14:paraId="67562836" w14:textId="77777777" w:rsidR="002E65F6" w:rsidRDefault="002E65F6" w:rsidP="002E65F6">
      <w:pPr>
        <w:pStyle w:val="Heading3"/>
      </w:pPr>
      <w:r>
        <w:t>R</w:t>
      </w:r>
      <w:r w:rsidRPr="005552E1">
        <w:t>adar cross-section (RCS)</w:t>
      </w:r>
    </w:p>
    <w:p w14:paraId="6F5188AA" w14:textId="7FD7AC93" w:rsidR="002E65F6" w:rsidRDefault="002E65F6" w:rsidP="002E65F6">
      <w:pPr>
        <w:pStyle w:val="3GPPNormalText"/>
        <w:rPr>
          <w:sz w:val="20"/>
          <w:szCs w:val="20"/>
        </w:rPr>
      </w:pPr>
      <w:r>
        <w:rPr>
          <w:sz w:val="20"/>
          <w:szCs w:val="20"/>
        </w:rPr>
        <w:t xml:space="preserve">For ISAC study, consideration of RCS is important because object detection/tracking is performed based on received signals reflected by the object. However, the current channel models in TR 38.901 </w:t>
      </w:r>
      <w:r>
        <w:rPr>
          <w:sz w:val="20"/>
          <w:szCs w:val="20"/>
        </w:rPr>
        <w:fldChar w:fldCharType="begin"/>
      </w:r>
      <w:r>
        <w:rPr>
          <w:sz w:val="20"/>
          <w:szCs w:val="20"/>
        </w:rPr>
        <w:instrText xml:space="preserve"> REF _Ref173488696 \r \h </w:instrText>
      </w:r>
      <w:r>
        <w:rPr>
          <w:sz w:val="20"/>
          <w:szCs w:val="20"/>
        </w:rPr>
      </w:r>
      <w:r>
        <w:rPr>
          <w:sz w:val="20"/>
          <w:szCs w:val="20"/>
        </w:rPr>
        <w:fldChar w:fldCharType="separate"/>
      </w:r>
      <w:r w:rsidR="00576A0E">
        <w:rPr>
          <w:sz w:val="20"/>
          <w:szCs w:val="20"/>
        </w:rPr>
        <w:t>[5]</w:t>
      </w:r>
      <w:r>
        <w:rPr>
          <w:sz w:val="20"/>
          <w:szCs w:val="20"/>
        </w:rPr>
        <w:fldChar w:fldCharType="end"/>
      </w:r>
      <w:r>
        <w:rPr>
          <w:sz w:val="20"/>
          <w:szCs w:val="20"/>
        </w:rPr>
        <w:t xml:space="preserve"> do not consider RCS. Therefore, it is important to define the RCS model for each target object type.</w:t>
      </w:r>
    </w:p>
    <w:p w14:paraId="25F4D4ED" w14:textId="152046C1" w:rsidR="002E65F6" w:rsidRPr="0022642C" w:rsidRDefault="002E65F6" w:rsidP="002E65F6">
      <w:pPr>
        <w:jc w:val="both"/>
      </w:pPr>
      <w:r>
        <w:t xml:space="preserve">For RCS, the following agreement was made in RAN1 #116-bis </w:t>
      </w:r>
      <w:r>
        <w:fldChar w:fldCharType="begin"/>
      </w:r>
      <w:r>
        <w:instrText xml:space="preserve"> REF _Ref173488534 \r \h </w:instrText>
      </w:r>
      <w:r>
        <w:fldChar w:fldCharType="separate"/>
      </w:r>
      <w:r w:rsidR="00576A0E">
        <w:t>[4]</w:t>
      </w:r>
      <w:r>
        <w:fldChar w:fldCharType="end"/>
      </w:r>
      <w:r>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2E65F6" w:rsidRPr="00931887" w14:paraId="77084C19" w14:textId="77777777" w:rsidTr="00CE3429">
        <w:trPr>
          <w:trHeight w:val="2348"/>
        </w:trPr>
        <w:tc>
          <w:tcPr>
            <w:tcW w:w="9607" w:type="dxa"/>
            <w:shd w:val="clear" w:color="auto" w:fill="auto"/>
          </w:tcPr>
          <w:p w14:paraId="3C99429E" w14:textId="77777777" w:rsidR="002E65F6" w:rsidRPr="001B579C" w:rsidRDefault="002E65F6" w:rsidP="00CE3429">
            <w:pPr>
              <w:overflowPunct/>
              <w:autoSpaceDE/>
              <w:autoSpaceDN/>
              <w:adjustRightInd/>
              <w:spacing w:after="0"/>
              <w:textAlignment w:val="auto"/>
              <w:rPr>
                <w:rFonts w:ascii="Times" w:eastAsia="Batang" w:hAnsi="Times"/>
                <w:szCs w:val="24"/>
                <w:lang w:val="en-GB" w:eastAsia="x-none"/>
              </w:rPr>
            </w:pPr>
            <w:r w:rsidRPr="001B579C">
              <w:rPr>
                <w:rFonts w:ascii="Times" w:eastAsia="Batang" w:hAnsi="Times"/>
                <w:szCs w:val="24"/>
                <w:highlight w:val="green"/>
                <w:lang w:val="en-GB" w:eastAsia="x-none"/>
              </w:rPr>
              <w:lastRenderedPageBreak/>
              <w:t>Agreement</w:t>
            </w:r>
          </w:p>
          <w:p w14:paraId="5E9D7BEA" w14:textId="77777777" w:rsidR="002E65F6" w:rsidRPr="001B579C" w:rsidRDefault="002E65F6" w:rsidP="00CE3429">
            <w:pPr>
              <w:suppressAutoHyphens/>
              <w:overflowPunct/>
              <w:autoSpaceDE/>
              <w:autoSpaceDN/>
              <w:adjustRightInd/>
              <w:spacing w:after="0"/>
              <w:textAlignment w:val="auto"/>
              <w:rPr>
                <w:rFonts w:ascii="Times" w:eastAsia="Batang" w:hAnsi="Times"/>
                <w:lang w:val="en-GB" w:eastAsia="zh-CN"/>
              </w:rPr>
            </w:pPr>
            <w:r w:rsidRPr="001B579C">
              <w:rPr>
                <w:rFonts w:ascii="Times" w:eastAsia="Batang" w:hAnsi="Times"/>
                <w:lang w:val="en-GB" w:eastAsia="zh-CN"/>
              </w:rPr>
              <w:t xml:space="preserve">RCS of a physical object shows dependency to at least the following factors: </w:t>
            </w:r>
          </w:p>
          <w:p w14:paraId="5AA7BC03" w14:textId="77777777" w:rsidR="002E65F6" w:rsidRPr="001B579C" w:rsidRDefault="002E65F6" w:rsidP="006529E5">
            <w:pPr>
              <w:numPr>
                <w:ilvl w:val="0"/>
                <w:numId w:val="14"/>
              </w:numPr>
              <w:overflowPunct/>
              <w:autoSpaceDE/>
              <w:autoSpaceDN/>
              <w:adjustRightInd/>
              <w:spacing w:after="0"/>
              <w:ind w:left="720"/>
              <w:textAlignment w:val="auto"/>
              <w:rPr>
                <w:rFonts w:ascii="Times" w:eastAsia="Batang" w:hAnsi="Times"/>
                <w:bCs/>
                <w:lang w:val="en-GB" w:eastAsia="en-US"/>
              </w:rPr>
            </w:pPr>
            <w:r w:rsidRPr="001B579C">
              <w:rPr>
                <w:rFonts w:ascii="Times" w:eastAsia="Batang" w:hAnsi="Times"/>
                <w:bCs/>
                <w:lang w:val="en-GB" w:eastAsia="en-US"/>
              </w:rPr>
              <w:t>Type of the object</w:t>
            </w:r>
          </w:p>
          <w:p w14:paraId="6FE4B087" w14:textId="77777777" w:rsidR="002E65F6" w:rsidRPr="001B579C" w:rsidRDefault="002E65F6" w:rsidP="006529E5">
            <w:pPr>
              <w:numPr>
                <w:ilvl w:val="1"/>
                <w:numId w:val="15"/>
              </w:numPr>
              <w:overflowPunct/>
              <w:autoSpaceDE/>
              <w:autoSpaceDN/>
              <w:adjustRightInd/>
              <w:spacing w:after="0"/>
              <w:textAlignment w:val="auto"/>
              <w:rPr>
                <w:rFonts w:ascii="Times" w:eastAsia="Batang" w:hAnsi="Times"/>
                <w:bCs/>
                <w:lang w:val="en-GB" w:eastAsia="en-US"/>
              </w:rPr>
            </w:pPr>
            <w:r w:rsidRPr="001B579C">
              <w:rPr>
                <w:rFonts w:ascii="Times" w:eastAsia="Batang" w:hAnsi="Times"/>
                <w:bCs/>
                <w:lang w:val="en-GB" w:eastAsia="en-US"/>
              </w:rPr>
              <w:t>The size of the object</w:t>
            </w:r>
          </w:p>
          <w:p w14:paraId="33552B65" w14:textId="77777777" w:rsidR="002E65F6" w:rsidRPr="001B579C" w:rsidRDefault="002E65F6" w:rsidP="006529E5">
            <w:pPr>
              <w:numPr>
                <w:ilvl w:val="1"/>
                <w:numId w:val="15"/>
              </w:numPr>
              <w:overflowPunct/>
              <w:autoSpaceDE/>
              <w:autoSpaceDN/>
              <w:adjustRightInd/>
              <w:spacing w:after="0"/>
              <w:textAlignment w:val="auto"/>
              <w:rPr>
                <w:rFonts w:ascii="Times" w:eastAsia="Batang" w:hAnsi="Times"/>
                <w:bCs/>
                <w:lang w:val="en-GB" w:eastAsia="en-US"/>
              </w:rPr>
            </w:pPr>
            <w:r w:rsidRPr="001B579C">
              <w:rPr>
                <w:rFonts w:ascii="Times" w:eastAsia="Batang" w:hAnsi="Times"/>
                <w:bCs/>
                <w:lang w:val="en-GB" w:eastAsia="en-US"/>
              </w:rPr>
              <w:t>The material of the object</w:t>
            </w:r>
          </w:p>
          <w:p w14:paraId="656EA15F" w14:textId="77777777" w:rsidR="002E65F6" w:rsidRPr="001B579C" w:rsidRDefault="002E65F6" w:rsidP="006529E5">
            <w:pPr>
              <w:numPr>
                <w:ilvl w:val="1"/>
                <w:numId w:val="15"/>
              </w:numPr>
              <w:overflowPunct/>
              <w:autoSpaceDE/>
              <w:autoSpaceDN/>
              <w:adjustRightInd/>
              <w:spacing w:after="0"/>
              <w:textAlignment w:val="auto"/>
              <w:rPr>
                <w:rFonts w:ascii="Times" w:eastAsia="Batang" w:hAnsi="Times"/>
                <w:bCs/>
                <w:lang w:val="en-GB" w:eastAsia="en-US"/>
              </w:rPr>
            </w:pPr>
            <w:r w:rsidRPr="001B579C">
              <w:rPr>
                <w:rFonts w:ascii="Times" w:eastAsia="Batang" w:hAnsi="Times"/>
                <w:bCs/>
                <w:lang w:val="en-GB" w:eastAsia="en-US"/>
              </w:rPr>
              <w:t>The shape of the object</w:t>
            </w:r>
          </w:p>
          <w:p w14:paraId="6031B7FD" w14:textId="77777777" w:rsidR="002E65F6" w:rsidRPr="001B579C" w:rsidRDefault="002E65F6" w:rsidP="006529E5">
            <w:pPr>
              <w:numPr>
                <w:ilvl w:val="0"/>
                <w:numId w:val="14"/>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Orientation of the object</w:t>
            </w:r>
          </w:p>
          <w:p w14:paraId="6E6C5620" w14:textId="77777777" w:rsidR="002E65F6" w:rsidRPr="001B579C" w:rsidRDefault="002E65F6" w:rsidP="006529E5">
            <w:pPr>
              <w:numPr>
                <w:ilvl w:val="0"/>
                <w:numId w:val="14"/>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FFS: Distance between Tx/Rx and the object</w:t>
            </w:r>
          </w:p>
          <w:p w14:paraId="4D30F512" w14:textId="77777777" w:rsidR="002E65F6" w:rsidRPr="001B579C" w:rsidRDefault="002E65F6" w:rsidP="006529E5">
            <w:pPr>
              <w:numPr>
                <w:ilvl w:val="0"/>
                <w:numId w:val="14"/>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The incident angle and scatter angle</w:t>
            </w:r>
          </w:p>
          <w:p w14:paraId="6A369F82" w14:textId="77777777" w:rsidR="002E65F6" w:rsidRPr="001B579C" w:rsidRDefault="002E65F6" w:rsidP="006529E5">
            <w:pPr>
              <w:numPr>
                <w:ilvl w:val="0"/>
                <w:numId w:val="14"/>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The carrier frequency</w:t>
            </w:r>
          </w:p>
          <w:p w14:paraId="4C92349D" w14:textId="77777777" w:rsidR="002E65F6" w:rsidRPr="001B579C" w:rsidRDefault="002E65F6" w:rsidP="006529E5">
            <w:pPr>
              <w:numPr>
                <w:ilvl w:val="0"/>
                <w:numId w:val="14"/>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polarization of the transmitter and receiver</w:t>
            </w:r>
          </w:p>
          <w:p w14:paraId="1FF94494" w14:textId="77777777" w:rsidR="002E65F6" w:rsidRPr="001B579C" w:rsidRDefault="002E65F6" w:rsidP="006529E5">
            <w:pPr>
              <w:numPr>
                <w:ilvl w:val="0"/>
                <w:numId w:val="14"/>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FFS Temporal or spatial consistency</w:t>
            </w:r>
          </w:p>
          <w:p w14:paraId="38C89791" w14:textId="77777777" w:rsidR="002E65F6" w:rsidRPr="001B579C" w:rsidRDefault="002E65F6" w:rsidP="006529E5">
            <w:pPr>
              <w:numPr>
                <w:ilvl w:val="0"/>
                <w:numId w:val="14"/>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FFS antenna pattern</w:t>
            </w:r>
          </w:p>
          <w:p w14:paraId="026B5931" w14:textId="77777777" w:rsidR="002E65F6" w:rsidRPr="001B579C" w:rsidRDefault="002E65F6" w:rsidP="006529E5">
            <w:pPr>
              <w:numPr>
                <w:ilvl w:val="0"/>
                <w:numId w:val="14"/>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FFS whether/how to model the above factors in the CR, e.g. with an RCS model with a scattering point</w:t>
            </w:r>
          </w:p>
          <w:p w14:paraId="6B495329" w14:textId="77777777" w:rsidR="002E65F6" w:rsidRPr="00286F32" w:rsidRDefault="002E65F6" w:rsidP="00CE3429">
            <w:pPr>
              <w:overflowPunct/>
              <w:autoSpaceDE/>
              <w:autoSpaceDN/>
              <w:adjustRightInd/>
              <w:spacing w:after="0"/>
              <w:textAlignment w:val="auto"/>
              <w:rPr>
                <w:rFonts w:eastAsia="Times New Roman"/>
                <w:bCs/>
                <w:lang w:val="en-GB"/>
              </w:rPr>
            </w:pPr>
          </w:p>
        </w:tc>
      </w:tr>
    </w:tbl>
    <w:p w14:paraId="145C43C3" w14:textId="77777777" w:rsidR="002E65F6" w:rsidRDefault="002E65F6" w:rsidP="002E65F6">
      <w:pPr>
        <w:pStyle w:val="3GPPNormalText"/>
        <w:rPr>
          <w:sz w:val="20"/>
          <w:szCs w:val="20"/>
        </w:rPr>
      </w:pPr>
    </w:p>
    <w:p w14:paraId="32A039E0" w14:textId="77777777" w:rsidR="002E65F6" w:rsidRPr="005314E7" w:rsidRDefault="002E65F6" w:rsidP="002E65F6">
      <w:pPr>
        <w:pStyle w:val="3GPPNormalText"/>
        <w:rPr>
          <w:sz w:val="20"/>
          <w:szCs w:val="20"/>
        </w:rPr>
      </w:pPr>
      <w:r>
        <w:rPr>
          <w:sz w:val="20"/>
          <w:szCs w:val="20"/>
        </w:rPr>
        <w:t>Based on the agreement</w:t>
      </w:r>
      <w:r w:rsidRPr="00CD1906">
        <w:rPr>
          <w:sz w:val="20"/>
          <w:szCs w:val="20"/>
        </w:rPr>
        <w:t xml:space="preserve"> </w:t>
      </w:r>
      <w:r>
        <w:rPr>
          <w:sz w:val="20"/>
          <w:szCs w:val="20"/>
        </w:rPr>
        <w:t>above, we propose to define the RCS models for selected target object types (e.g., vehicles, UAVs, humans, AGVs, objects creating hazards on roads/railways, etc.) with dependency on at least the type of the object (size, material, and shape), orientation of the object, incident angle and scatter angle, carrier frequency, and polarization of the transmitter and receiver.</w:t>
      </w:r>
    </w:p>
    <w:p w14:paraId="47D91C64" w14:textId="48EA54B1" w:rsidR="002E65F6" w:rsidRDefault="002E65F6" w:rsidP="002E65F6">
      <w:pPr>
        <w:pStyle w:val="3GPPNormalText"/>
        <w:rPr>
          <w:b/>
          <w:bCs/>
          <w:sz w:val="20"/>
          <w:szCs w:val="20"/>
        </w:rPr>
      </w:pPr>
      <w:bookmarkStart w:id="1" w:name="_Toc173497439"/>
      <w:r w:rsidRPr="4F6D4C19">
        <w:rPr>
          <w:b/>
          <w:bCs/>
          <w:sz w:val="20"/>
          <w:szCs w:val="20"/>
        </w:rPr>
        <w:t xml:space="preserve">Proposal </w:t>
      </w:r>
      <w:r w:rsidRPr="4F6D4C19">
        <w:rPr>
          <w:b/>
          <w:bCs/>
          <w:sz w:val="20"/>
          <w:szCs w:val="20"/>
        </w:rPr>
        <w:fldChar w:fldCharType="begin"/>
      </w:r>
      <w:r w:rsidRPr="4F6D4C19">
        <w:rPr>
          <w:b/>
          <w:bCs/>
          <w:sz w:val="20"/>
          <w:szCs w:val="20"/>
        </w:rPr>
        <w:instrText xml:space="preserve"> SEQ Proposal \* ARABIC </w:instrText>
      </w:r>
      <w:r w:rsidRPr="4F6D4C19">
        <w:rPr>
          <w:b/>
          <w:bCs/>
          <w:sz w:val="20"/>
          <w:szCs w:val="20"/>
        </w:rPr>
        <w:fldChar w:fldCharType="separate"/>
      </w:r>
      <w:r w:rsidR="00576A0E">
        <w:rPr>
          <w:b/>
          <w:bCs/>
          <w:noProof/>
          <w:sz w:val="20"/>
          <w:szCs w:val="20"/>
        </w:rPr>
        <w:t>1</w:t>
      </w:r>
      <w:r w:rsidRPr="4F6D4C19">
        <w:rPr>
          <w:b/>
          <w:bCs/>
          <w:sz w:val="20"/>
          <w:szCs w:val="20"/>
        </w:rPr>
        <w:fldChar w:fldCharType="end"/>
      </w:r>
      <w:r w:rsidRPr="4F6D4C19">
        <w:rPr>
          <w:b/>
          <w:bCs/>
          <w:sz w:val="20"/>
          <w:szCs w:val="20"/>
        </w:rPr>
        <w:t xml:space="preserve">: RAN1 to define the </w:t>
      </w:r>
      <w:r>
        <w:rPr>
          <w:b/>
          <w:bCs/>
          <w:sz w:val="20"/>
          <w:szCs w:val="20"/>
          <w:lang w:val="en-GB"/>
        </w:rPr>
        <w:t>RCS</w:t>
      </w:r>
      <w:r w:rsidRPr="4F6D4C19">
        <w:rPr>
          <w:b/>
          <w:bCs/>
          <w:sz w:val="20"/>
          <w:szCs w:val="20"/>
          <w:lang w:val="en-GB"/>
        </w:rPr>
        <w:t xml:space="preserve"> models </w:t>
      </w:r>
      <w:r w:rsidRPr="4F6D4C19">
        <w:rPr>
          <w:b/>
          <w:bCs/>
          <w:sz w:val="20"/>
          <w:szCs w:val="20"/>
        </w:rPr>
        <w:t>for selected target object types (e.g., vehicles, UAVs, humans, AGVs, objects creating hazards on roads/railways, etc.)</w:t>
      </w:r>
      <w:r w:rsidRPr="00EC6A1E">
        <w:t xml:space="preserve"> </w:t>
      </w:r>
      <w:r w:rsidRPr="00EC6A1E">
        <w:rPr>
          <w:b/>
          <w:bCs/>
          <w:sz w:val="20"/>
          <w:szCs w:val="20"/>
        </w:rPr>
        <w:t>with dependency on at least the type of the object (size, material, and shape), orientation of the object, incident angle and scatter angle, carrier frequency, and polarization of the transmitter and receiver</w:t>
      </w:r>
      <w:r w:rsidRPr="4F6D4C19">
        <w:rPr>
          <w:b/>
          <w:bCs/>
          <w:sz w:val="20"/>
          <w:szCs w:val="20"/>
        </w:rPr>
        <w:t>.</w:t>
      </w:r>
      <w:bookmarkEnd w:id="1"/>
    </w:p>
    <w:p w14:paraId="546CA72C" w14:textId="77777777" w:rsidR="002E65F6" w:rsidRPr="002E65F6" w:rsidRDefault="002E65F6" w:rsidP="002E65F6"/>
    <w:p w14:paraId="2E40F851" w14:textId="54865C64" w:rsidR="0022642C" w:rsidRDefault="0022642C" w:rsidP="00076AD0">
      <w:pPr>
        <w:pStyle w:val="Heading3"/>
      </w:pPr>
      <w:r>
        <w:t xml:space="preserve">Single </w:t>
      </w:r>
      <w:r w:rsidR="002C29AE">
        <w:t xml:space="preserve">scattering </w:t>
      </w:r>
      <w:r>
        <w:t xml:space="preserve">point vs. multiple </w:t>
      </w:r>
      <w:r w:rsidR="002C29AE">
        <w:t xml:space="preserve">scattering </w:t>
      </w:r>
      <w:r>
        <w:t xml:space="preserve">points for a </w:t>
      </w:r>
      <w:r w:rsidR="00E56322">
        <w:t xml:space="preserve">sensing </w:t>
      </w:r>
      <w:r>
        <w:t>target</w:t>
      </w:r>
    </w:p>
    <w:p w14:paraId="48249DEF" w14:textId="3D9A1F80" w:rsidR="0022642C" w:rsidRPr="0022642C" w:rsidRDefault="00D87DA2" w:rsidP="0022642C">
      <w:pPr>
        <w:jc w:val="both"/>
      </w:pPr>
      <w:r>
        <w:t>For scattering of a sensing target, t</w:t>
      </w:r>
      <w:r w:rsidR="0022642C">
        <w:t xml:space="preserve">he following agreement </w:t>
      </w:r>
      <w:r>
        <w:t>w</w:t>
      </w:r>
      <w:r w:rsidR="00A57912">
        <w:t>as</w:t>
      </w:r>
      <w:r w:rsidR="0022642C">
        <w:t xml:space="preserve"> made in RAN1 #116-bis</w:t>
      </w:r>
      <w:r w:rsidR="007C271A">
        <w:t xml:space="preserve"> </w:t>
      </w:r>
      <w:r w:rsidR="007C271A">
        <w:fldChar w:fldCharType="begin"/>
      </w:r>
      <w:r w:rsidR="007C271A">
        <w:instrText xml:space="preserve"> REF _Ref173488534 \r \h </w:instrText>
      </w:r>
      <w:r w:rsidR="007C271A">
        <w:fldChar w:fldCharType="separate"/>
      </w:r>
      <w:r w:rsidR="00576A0E">
        <w:t>[4]</w:t>
      </w:r>
      <w:r w:rsidR="007C271A">
        <w:fldChar w:fldCharType="end"/>
      </w:r>
      <w:r w:rsidR="0022642C">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22642C" w:rsidRPr="00931887" w14:paraId="253924FC" w14:textId="77777777" w:rsidTr="0022642C">
        <w:trPr>
          <w:trHeight w:val="2348"/>
        </w:trPr>
        <w:tc>
          <w:tcPr>
            <w:tcW w:w="9607" w:type="dxa"/>
            <w:shd w:val="clear" w:color="auto" w:fill="auto"/>
          </w:tcPr>
          <w:p w14:paraId="6C07D68F" w14:textId="77777777" w:rsidR="0022642C" w:rsidRPr="001B579C" w:rsidRDefault="0022642C" w:rsidP="0022642C">
            <w:pPr>
              <w:overflowPunct/>
              <w:autoSpaceDE/>
              <w:autoSpaceDN/>
              <w:adjustRightInd/>
              <w:spacing w:after="0"/>
              <w:textAlignment w:val="auto"/>
              <w:rPr>
                <w:rFonts w:ascii="Times" w:eastAsia="Batang" w:hAnsi="Times"/>
                <w:szCs w:val="24"/>
                <w:lang w:val="en-GB" w:eastAsia="x-none"/>
              </w:rPr>
            </w:pPr>
            <w:r w:rsidRPr="001B579C">
              <w:rPr>
                <w:rFonts w:ascii="Times" w:eastAsia="Batang" w:hAnsi="Times"/>
                <w:szCs w:val="24"/>
                <w:highlight w:val="green"/>
                <w:lang w:val="en-GB" w:eastAsia="x-none"/>
              </w:rPr>
              <w:t>Agreement</w:t>
            </w:r>
          </w:p>
          <w:p w14:paraId="03BF1561" w14:textId="77777777" w:rsidR="0022642C" w:rsidRPr="001B579C" w:rsidRDefault="0022642C" w:rsidP="006529E5">
            <w:pPr>
              <w:numPr>
                <w:ilvl w:val="0"/>
                <w:numId w:val="14"/>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 xml:space="preserve">In the target channel between Tx and Rx, scattering of a sensing target can be modelled as single scattering point or multiple scattering points </w:t>
            </w:r>
          </w:p>
          <w:p w14:paraId="54A3CD3B" w14:textId="77777777" w:rsidR="0022642C" w:rsidRPr="001B579C" w:rsidRDefault="0022642C" w:rsidP="006529E5">
            <w:pPr>
              <w:numPr>
                <w:ilvl w:val="0"/>
                <w:numId w:val="14"/>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FFS one or multiple incoming/output rays corresponding to a scattering point</w:t>
            </w:r>
          </w:p>
          <w:p w14:paraId="2B05239B" w14:textId="77777777" w:rsidR="0022642C" w:rsidRPr="001B579C" w:rsidRDefault="0022642C" w:rsidP="006529E5">
            <w:pPr>
              <w:numPr>
                <w:ilvl w:val="0"/>
                <w:numId w:val="14"/>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szCs w:val="24"/>
                <w:lang w:val="en-GB" w:eastAsia="zh-CN"/>
              </w:rPr>
              <w:t>FFS how to select single or multiple scattering points for the target, e.g. depending on the distance between target and Tx/Rx, size/shape of target, etc.</w:t>
            </w:r>
          </w:p>
          <w:p w14:paraId="7F33BC9C" w14:textId="77777777" w:rsidR="0022642C" w:rsidRPr="001B579C" w:rsidRDefault="0022642C" w:rsidP="006529E5">
            <w:pPr>
              <w:numPr>
                <w:ilvl w:val="0"/>
                <w:numId w:val="14"/>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hint="eastAsia"/>
                <w:szCs w:val="24"/>
                <w:lang w:val="en-GB" w:eastAsia="zh-CN"/>
              </w:rPr>
              <w:t>N</w:t>
            </w:r>
            <w:r w:rsidRPr="001B579C">
              <w:rPr>
                <w:rFonts w:ascii="Times" w:eastAsia="DengXian" w:hAnsi="Times"/>
                <w:szCs w:val="24"/>
                <w:lang w:val="en-GB" w:eastAsia="zh-CN"/>
              </w:rPr>
              <w:t>ote: the sensing target can be assumed in far field of sensing Tx/Rx.</w:t>
            </w:r>
          </w:p>
          <w:p w14:paraId="7ED79B90" w14:textId="77777777" w:rsidR="0022642C" w:rsidRPr="001B579C" w:rsidRDefault="0022642C" w:rsidP="006529E5">
            <w:pPr>
              <w:numPr>
                <w:ilvl w:val="0"/>
                <w:numId w:val="14"/>
              </w:numPr>
              <w:overflowPunct/>
              <w:autoSpaceDE/>
              <w:autoSpaceDN/>
              <w:adjustRightInd/>
              <w:spacing w:after="0"/>
              <w:ind w:left="720"/>
              <w:textAlignment w:val="auto"/>
              <w:rPr>
                <w:rFonts w:ascii="Times" w:eastAsia="DengXian" w:hAnsi="Times"/>
                <w:szCs w:val="24"/>
                <w:lang w:val="en-GB" w:eastAsia="zh-CN"/>
              </w:rPr>
            </w:pPr>
            <w:r w:rsidRPr="001B579C">
              <w:rPr>
                <w:rFonts w:ascii="Times" w:eastAsia="DengXian" w:hAnsi="Times" w:hint="eastAsia"/>
                <w:szCs w:val="24"/>
                <w:lang w:val="en-GB" w:eastAsia="zh-CN"/>
              </w:rPr>
              <w:t>F</w:t>
            </w:r>
            <w:r w:rsidRPr="001B579C">
              <w:rPr>
                <w:rFonts w:ascii="Times" w:eastAsia="DengXian" w:hAnsi="Times"/>
                <w:szCs w:val="24"/>
                <w:lang w:val="en-GB" w:eastAsia="zh-CN"/>
              </w:rPr>
              <w:t>FS details to model the single or multiple scattering points</w:t>
            </w:r>
          </w:p>
          <w:p w14:paraId="477D191C" w14:textId="7D060C03" w:rsidR="0022642C" w:rsidRPr="00286F32" w:rsidRDefault="0022642C" w:rsidP="003940E2">
            <w:pPr>
              <w:spacing w:after="0"/>
              <w:rPr>
                <w:rFonts w:eastAsia="Times New Roman"/>
                <w:bCs/>
                <w:lang w:val="en-GB"/>
              </w:rPr>
            </w:pPr>
          </w:p>
        </w:tc>
      </w:tr>
    </w:tbl>
    <w:p w14:paraId="2C2A4C21" w14:textId="761642ED" w:rsidR="00233793" w:rsidRDefault="00233793" w:rsidP="00062A3D">
      <w:pPr>
        <w:jc w:val="both"/>
      </w:pPr>
    </w:p>
    <w:p w14:paraId="72106A77" w14:textId="29C55732" w:rsidR="0022642C" w:rsidRDefault="006A539D" w:rsidP="00062A3D">
      <w:pPr>
        <w:jc w:val="both"/>
        <w:rPr>
          <w:lang w:val="en-GB"/>
        </w:rPr>
      </w:pPr>
      <w:r>
        <w:rPr>
          <w:lang w:val="en-GB"/>
        </w:rPr>
        <w:t>Based on the agreement above, i</w:t>
      </w:r>
      <w:r w:rsidR="00F93F5E" w:rsidRPr="00F93F5E">
        <w:rPr>
          <w:lang w:val="en-GB"/>
        </w:rPr>
        <w:t>n the target channel between Tx and Rx, scattering of a sensing target can be modelled as single scattering point or multiple scattering points</w:t>
      </w:r>
      <w:r w:rsidR="00F93F5E">
        <w:rPr>
          <w:lang w:val="en-GB"/>
        </w:rPr>
        <w:t xml:space="preserve">. One FFS point is how to </w:t>
      </w:r>
      <w:r w:rsidR="00F93F5E" w:rsidRPr="00F93F5E">
        <w:rPr>
          <w:lang w:val="en-GB"/>
        </w:rPr>
        <w:t>select single or multiple scattering points for the</w:t>
      </w:r>
      <w:r w:rsidR="000A700E">
        <w:rPr>
          <w:lang w:val="en-GB"/>
        </w:rPr>
        <w:t xml:space="preserve"> sensing</w:t>
      </w:r>
      <w:r w:rsidR="00F93F5E" w:rsidRPr="00F93F5E">
        <w:rPr>
          <w:lang w:val="en-GB"/>
        </w:rPr>
        <w:t xml:space="preserve"> target</w:t>
      </w:r>
      <w:r w:rsidR="00F93F5E">
        <w:rPr>
          <w:lang w:val="en-GB"/>
        </w:rPr>
        <w:t xml:space="preserve">. </w:t>
      </w:r>
      <w:r w:rsidR="008F547D">
        <w:rPr>
          <w:lang w:val="en-GB"/>
        </w:rPr>
        <w:t>For a</w:t>
      </w:r>
      <w:r w:rsidR="008F2103">
        <w:rPr>
          <w:lang w:val="en-GB"/>
        </w:rPr>
        <w:t xml:space="preserve"> relatively</w:t>
      </w:r>
      <w:r w:rsidR="008F547D">
        <w:rPr>
          <w:lang w:val="en-GB"/>
        </w:rPr>
        <w:t xml:space="preserve"> small </w:t>
      </w:r>
      <w:r w:rsidR="005F7C68">
        <w:rPr>
          <w:lang w:val="en-GB"/>
        </w:rPr>
        <w:t xml:space="preserve">sensing </w:t>
      </w:r>
      <w:r w:rsidR="008F547D">
        <w:rPr>
          <w:lang w:val="en-GB"/>
        </w:rPr>
        <w:t>target</w:t>
      </w:r>
      <w:r w:rsidR="000D671B">
        <w:rPr>
          <w:lang w:val="en-GB"/>
        </w:rPr>
        <w:t xml:space="preserve"> (e.g., UAV)</w:t>
      </w:r>
      <w:r w:rsidR="008F547D">
        <w:rPr>
          <w:lang w:val="en-GB"/>
        </w:rPr>
        <w:t>, we can model it as a single scattering point. However, for a relative</w:t>
      </w:r>
      <w:r w:rsidR="00E31CEE">
        <w:rPr>
          <w:lang w:val="en-GB"/>
        </w:rPr>
        <w:t>ly</w:t>
      </w:r>
      <w:r w:rsidR="008F547D">
        <w:rPr>
          <w:lang w:val="en-GB"/>
        </w:rPr>
        <w:t xml:space="preserve"> big</w:t>
      </w:r>
      <w:r w:rsidR="00E31CEE">
        <w:rPr>
          <w:lang w:val="en-GB"/>
        </w:rPr>
        <w:t xml:space="preserve"> sensing </w:t>
      </w:r>
      <w:r w:rsidR="008F547D">
        <w:rPr>
          <w:lang w:val="en-GB"/>
        </w:rPr>
        <w:t xml:space="preserve">target (e.g., vehicles), it is </w:t>
      </w:r>
      <w:r w:rsidR="006043A0">
        <w:rPr>
          <w:lang w:val="en-GB"/>
        </w:rPr>
        <w:t>too simplistic</w:t>
      </w:r>
      <w:r w:rsidR="008F547D">
        <w:rPr>
          <w:lang w:val="en-GB"/>
        </w:rPr>
        <w:t xml:space="preserve"> to model it as a single scattering point</w:t>
      </w:r>
      <w:r w:rsidR="008B708E">
        <w:rPr>
          <w:lang w:val="en-GB"/>
        </w:rPr>
        <w:t xml:space="preserve">, and thus it would be </w:t>
      </w:r>
      <w:r w:rsidR="00BB2EFC">
        <w:rPr>
          <w:lang w:val="en-GB"/>
        </w:rPr>
        <w:t>preferable</w:t>
      </w:r>
      <w:r w:rsidR="008B708E">
        <w:rPr>
          <w:lang w:val="en-GB"/>
        </w:rPr>
        <w:t xml:space="preserve"> to model it as multiple scattering points</w:t>
      </w:r>
      <w:r w:rsidR="008F547D">
        <w:rPr>
          <w:lang w:val="en-GB"/>
        </w:rPr>
        <w:t>.</w:t>
      </w:r>
      <w:r w:rsidR="00A7498C">
        <w:rPr>
          <w:lang w:val="en-GB"/>
        </w:rPr>
        <w:t xml:space="preserve"> For example, </w:t>
      </w:r>
      <w:r w:rsidR="00FB40CD">
        <w:rPr>
          <w:lang w:val="en-GB"/>
        </w:rPr>
        <w:t xml:space="preserve">a </w:t>
      </w:r>
      <w:r w:rsidR="00A7498C">
        <w:rPr>
          <w:lang w:val="en-GB"/>
        </w:rPr>
        <w:t>vehicle</w:t>
      </w:r>
      <w:r w:rsidR="00FB40CD">
        <w:rPr>
          <w:lang w:val="en-GB"/>
        </w:rPr>
        <w:t xml:space="preserve"> is </w:t>
      </w:r>
      <w:r w:rsidR="000B7A44">
        <w:rPr>
          <w:lang w:val="en-GB"/>
        </w:rPr>
        <w:t xml:space="preserve">usually </w:t>
      </w:r>
      <w:r w:rsidR="00A7498C">
        <w:rPr>
          <w:lang w:val="en-GB"/>
        </w:rPr>
        <w:t>modelled as multiple scattering points</w:t>
      </w:r>
      <w:r w:rsidR="00866807">
        <w:rPr>
          <w:lang w:val="en-GB"/>
        </w:rPr>
        <w:t xml:space="preserve"> </w:t>
      </w:r>
      <w:r w:rsidR="00866807">
        <w:rPr>
          <w:lang w:val="en-GB"/>
        </w:rPr>
        <w:fldChar w:fldCharType="begin"/>
      </w:r>
      <w:r w:rsidR="00866807">
        <w:rPr>
          <w:lang w:val="en-GB"/>
        </w:rPr>
        <w:instrText xml:space="preserve"> REF _Ref165902445 \r \h </w:instrText>
      </w:r>
      <w:r w:rsidR="00866807">
        <w:rPr>
          <w:lang w:val="en-GB"/>
        </w:rPr>
      </w:r>
      <w:r w:rsidR="00866807">
        <w:rPr>
          <w:lang w:val="en-GB"/>
        </w:rPr>
        <w:fldChar w:fldCharType="separate"/>
      </w:r>
      <w:r w:rsidR="00576A0E">
        <w:rPr>
          <w:lang w:val="en-GB"/>
        </w:rPr>
        <w:t>[6]</w:t>
      </w:r>
      <w:r w:rsidR="00866807">
        <w:rPr>
          <w:lang w:val="en-GB"/>
        </w:rPr>
        <w:fldChar w:fldCharType="end"/>
      </w:r>
      <w:r w:rsidR="008B77A2">
        <w:rPr>
          <w:lang w:val="en-GB"/>
        </w:rPr>
        <w:fldChar w:fldCharType="begin"/>
      </w:r>
      <w:r w:rsidR="008B77A2">
        <w:rPr>
          <w:lang w:val="en-GB"/>
        </w:rPr>
        <w:instrText xml:space="preserve"> REF _Ref165903194 \r \h </w:instrText>
      </w:r>
      <w:r w:rsidR="008B77A2">
        <w:rPr>
          <w:lang w:val="en-GB"/>
        </w:rPr>
      </w:r>
      <w:r w:rsidR="008B77A2">
        <w:rPr>
          <w:lang w:val="en-GB"/>
        </w:rPr>
        <w:fldChar w:fldCharType="separate"/>
      </w:r>
      <w:r w:rsidR="00576A0E">
        <w:rPr>
          <w:lang w:val="en-GB"/>
        </w:rPr>
        <w:t>[7]</w:t>
      </w:r>
      <w:r w:rsidR="008B77A2">
        <w:rPr>
          <w:lang w:val="en-GB"/>
        </w:rPr>
        <w:fldChar w:fldCharType="end"/>
      </w:r>
      <w:r w:rsidR="00A7498C">
        <w:rPr>
          <w:lang w:val="en-GB"/>
        </w:rPr>
        <w:t>.</w:t>
      </w:r>
      <w:r w:rsidR="008F547D">
        <w:rPr>
          <w:lang w:val="en-GB"/>
        </w:rPr>
        <w:t xml:space="preserve"> Therefore, </w:t>
      </w:r>
      <w:r w:rsidR="00D63DBE">
        <w:rPr>
          <w:lang w:val="en-GB"/>
        </w:rPr>
        <w:t>h</w:t>
      </w:r>
      <w:r w:rsidR="00D63DBE" w:rsidRPr="00D63DBE">
        <w:rPr>
          <w:lang w:val="en-GB"/>
        </w:rPr>
        <w:t xml:space="preserve">ow to select single or multiple scattering points for the target </w:t>
      </w:r>
      <w:r w:rsidR="00D63DBE">
        <w:rPr>
          <w:lang w:val="en-GB"/>
        </w:rPr>
        <w:t>should be</w:t>
      </w:r>
      <w:r w:rsidR="00D63DBE" w:rsidRPr="00D63DBE">
        <w:rPr>
          <w:lang w:val="en-GB"/>
        </w:rPr>
        <w:t xml:space="preserve"> depending on at least the size of the target</w:t>
      </w:r>
      <w:r w:rsidR="00D63DBE">
        <w:rPr>
          <w:lang w:val="en-GB"/>
        </w:rPr>
        <w:t>.</w:t>
      </w:r>
    </w:p>
    <w:p w14:paraId="3EB8E2D9" w14:textId="7784979D" w:rsidR="0038067D" w:rsidRPr="00934755" w:rsidRDefault="0038067D" w:rsidP="0038067D">
      <w:pPr>
        <w:pStyle w:val="3GPPNormalText"/>
        <w:rPr>
          <w:b/>
          <w:bCs/>
          <w:sz w:val="20"/>
          <w:szCs w:val="20"/>
        </w:rPr>
      </w:pPr>
      <w:bookmarkStart w:id="2" w:name="_Toc173497440"/>
      <w:r w:rsidRPr="00934755">
        <w:rPr>
          <w:b/>
          <w:bCs/>
          <w:sz w:val="20"/>
          <w:szCs w:val="20"/>
        </w:rPr>
        <w:t xml:space="preserve">Proposal </w:t>
      </w:r>
      <w:r w:rsidRPr="00934755">
        <w:rPr>
          <w:b/>
          <w:bCs/>
          <w:sz w:val="20"/>
          <w:szCs w:val="20"/>
        </w:rPr>
        <w:fldChar w:fldCharType="begin"/>
      </w:r>
      <w:r w:rsidRPr="00934755">
        <w:rPr>
          <w:b/>
          <w:bCs/>
          <w:sz w:val="20"/>
          <w:szCs w:val="20"/>
        </w:rPr>
        <w:instrText xml:space="preserve"> SEQ Proposal \* ARABIC </w:instrText>
      </w:r>
      <w:r w:rsidRPr="00934755">
        <w:rPr>
          <w:b/>
          <w:bCs/>
          <w:sz w:val="20"/>
          <w:szCs w:val="20"/>
        </w:rPr>
        <w:fldChar w:fldCharType="separate"/>
      </w:r>
      <w:r w:rsidR="00576A0E">
        <w:rPr>
          <w:b/>
          <w:bCs/>
          <w:noProof/>
          <w:sz w:val="20"/>
          <w:szCs w:val="20"/>
        </w:rPr>
        <w:t>2</w:t>
      </w:r>
      <w:r w:rsidRPr="00934755">
        <w:rPr>
          <w:b/>
          <w:bCs/>
          <w:sz w:val="20"/>
          <w:szCs w:val="20"/>
        </w:rPr>
        <w:fldChar w:fldCharType="end"/>
      </w:r>
      <w:r w:rsidRPr="00934755">
        <w:rPr>
          <w:b/>
          <w:bCs/>
          <w:sz w:val="20"/>
          <w:szCs w:val="20"/>
        </w:rPr>
        <w:t xml:space="preserve">: </w:t>
      </w:r>
      <w:r w:rsidR="00C35ED0">
        <w:rPr>
          <w:b/>
          <w:bCs/>
          <w:sz w:val="20"/>
          <w:szCs w:val="20"/>
        </w:rPr>
        <w:t xml:space="preserve">How to select </w:t>
      </w:r>
      <w:r w:rsidR="00C35ED0" w:rsidRPr="00C35ED0">
        <w:rPr>
          <w:b/>
          <w:bCs/>
          <w:sz w:val="20"/>
          <w:szCs w:val="20"/>
        </w:rPr>
        <w:t>single or multiple scattering points for the target</w:t>
      </w:r>
      <w:r w:rsidR="00C35ED0">
        <w:rPr>
          <w:b/>
          <w:bCs/>
          <w:sz w:val="20"/>
          <w:szCs w:val="20"/>
        </w:rPr>
        <w:t xml:space="preserve"> is depending on at least the size of the targe</w:t>
      </w:r>
      <w:r w:rsidR="008F547D">
        <w:rPr>
          <w:b/>
          <w:bCs/>
          <w:sz w:val="20"/>
          <w:szCs w:val="20"/>
        </w:rPr>
        <w:t>t</w:t>
      </w:r>
      <w:r w:rsidRPr="00934755">
        <w:rPr>
          <w:b/>
          <w:bCs/>
          <w:sz w:val="20"/>
          <w:szCs w:val="20"/>
        </w:rPr>
        <w:t>.</w:t>
      </w:r>
      <w:bookmarkEnd w:id="2"/>
    </w:p>
    <w:p w14:paraId="553FD6D0" w14:textId="754FEAB1" w:rsidR="00E01373" w:rsidRDefault="00E01373" w:rsidP="00E01373">
      <w:pPr>
        <w:pStyle w:val="Heading3"/>
      </w:pPr>
      <w:r>
        <w:t>Multiple scattering points for a sensing target</w:t>
      </w:r>
    </w:p>
    <w:p w14:paraId="71EF5FDE" w14:textId="5B44EA59" w:rsidR="002418F9" w:rsidRPr="0022642C" w:rsidRDefault="007652E2" w:rsidP="002418F9">
      <w:pPr>
        <w:jc w:val="both"/>
      </w:pPr>
      <w:r w:rsidRPr="216BDA53">
        <w:rPr>
          <w:lang w:val="en-GB"/>
        </w:rPr>
        <w:t xml:space="preserve">For a sensing target with multiple scattering points, </w:t>
      </w:r>
      <w:r w:rsidR="00017A1D">
        <w:t xml:space="preserve">the following proposal was </w:t>
      </w:r>
      <w:r w:rsidR="0033322B">
        <w:t>discussed</w:t>
      </w:r>
      <w:r w:rsidR="00017A1D">
        <w:t xml:space="preserve"> in the FL summary </w:t>
      </w:r>
      <w:r>
        <w:fldChar w:fldCharType="begin"/>
      </w:r>
      <w:r>
        <w:instrText xml:space="preserve"> REF _Ref173488430 \r \h </w:instrText>
      </w:r>
      <w:r>
        <w:fldChar w:fldCharType="separate"/>
      </w:r>
      <w:r w:rsidR="00576A0E">
        <w:t>[3]</w:t>
      </w:r>
      <w:r>
        <w:fldChar w:fldCharType="end"/>
      </w:r>
      <w:r w:rsidR="00017A1D">
        <w:t xml:space="preserve"> but </w:t>
      </w:r>
      <w:r w:rsidR="5254EEF0">
        <w:t xml:space="preserve">was </w:t>
      </w:r>
      <w:r w:rsidR="00017A1D">
        <w:t>not agreed in RAN1 #117:</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2418F9" w:rsidRPr="00931887" w14:paraId="5C3F53F8" w14:textId="77777777" w:rsidTr="00CE3429">
        <w:trPr>
          <w:trHeight w:val="2348"/>
        </w:trPr>
        <w:tc>
          <w:tcPr>
            <w:tcW w:w="9607" w:type="dxa"/>
            <w:shd w:val="clear" w:color="auto" w:fill="auto"/>
          </w:tcPr>
          <w:p w14:paraId="28A7DBD9" w14:textId="77777777" w:rsidR="006B5A58" w:rsidRPr="006B5A58" w:rsidRDefault="006B5A58" w:rsidP="006B5A58">
            <w:pPr>
              <w:keepNext/>
              <w:tabs>
                <w:tab w:val="left" w:pos="0"/>
                <w:tab w:val="left" w:pos="720"/>
              </w:tabs>
              <w:suppressAutoHyphens/>
              <w:overflowPunct/>
              <w:autoSpaceDE/>
              <w:autoSpaceDN/>
              <w:adjustRightInd/>
              <w:spacing w:before="240" w:after="60"/>
              <w:ind w:left="864" w:hanging="864"/>
              <w:textAlignment w:val="auto"/>
              <w:outlineLvl w:val="3"/>
              <w:rPr>
                <w:rFonts w:ascii="Arial" w:eastAsia="Batang" w:hAnsi="Arial"/>
                <w:bCs/>
                <w:i/>
                <w:szCs w:val="26"/>
                <w:highlight w:val="cyan"/>
                <w:lang w:val="en-GB" w:eastAsia="zh-CN"/>
              </w:rPr>
            </w:pPr>
            <w:r w:rsidRPr="006B5A58">
              <w:rPr>
                <w:rFonts w:ascii="Arial" w:eastAsia="Batang" w:hAnsi="Arial"/>
                <w:bCs/>
                <w:i/>
                <w:szCs w:val="26"/>
                <w:highlight w:val="cyan"/>
                <w:lang w:val="en-GB" w:eastAsia="zh-CN"/>
              </w:rPr>
              <w:lastRenderedPageBreak/>
              <w:t>[M][FL1] Proposal 4.4-1</w:t>
            </w:r>
          </w:p>
          <w:p w14:paraId="4AA9CEA7" w14:textId="77777777" w:rsidR="006B5A58" w:rsidRPr="006B5A58" w:rsidRDefault="006B5A58" w:rsidP="006B5A58">
            <w:pPr>
              <w:tabs>
                <w:tab w:val="left" w:pos="0"/>
              </w:tabs>
              <w:suppressAutoHyphens/>
              <w:overflowPunct/>
              <w:autoSpaceDE/>
              <w:autoSpaceDN/>
              <w:adjustRightInd/>
              <w:spacing w:after="0"/>
              <w:textAlignment w:val="auto"/>
              <w:rPr>
                <w:rFonts w:ascii="Times" w:eastAsia="DengXian" w:hAnsi="Times"/>
                <w:lang w:val="en-GB" w:eastAsia="zh-CN"/>
              </w:rPr>
            </w:pPr>
            <w:r w:rsidRPr="006B5A58">
              <w:rPr>
                <w:rFonts w:ascii="Times" w:eastAsia="DengXian" w:hAnsi="Times"/>
                <w:lang w:val="en-GB" w:eastAsia="zh-CN"/>
              </w:rPr>
              <w:t xml:space="preserve">If a target is modelled with multiple scattering points, </w:t>
            </w:r>
          </w:p>
          <w:p w14:paraId="6F69A6B2" w14:textId="77777777" w:rsidR="006B5A58" w:rsidRPr="006B5A58" w:rsidRDefault="006B5A58" w:rsidP="006529E5">
            <w:pPr>
              <w:numPr>
                <w:ilvl w:val="0"/>
                <w:numId w:val="16"/>
              </w:numPr>
              <w:tabs>
                <w:tab w:val="left" w:pos="0"/>
              </w:tabs>
              <w:suppressAutoHyphens/>
              <w:overflowPunct/>
              <w:autoSpaceDE/>
              <w:autoSpaceDN/>
              <w:adjustRightInd/>
              <w:spacing w:after="0"/>
              <w:textAlignment w:val="auto"/>
              <w:rPr>
                <w:rFonts w:ascii="Times" w:eastAsia="DengXian" w:hAnsi="Times"/>
                <w:lang w:val="en-GB" w:eastAsia="zh-CN"/>
              </w:rPr>
            </w:pPr>
            <w:r w:rsidRPr="006B5A58">
              <w:rPr>
                <w:rFonts w:ascii="Times" w:eastAsia="DengXian" w:hAnsi="Times"/>
                <w:lang w:val="en-GB" w:eastAsia="zh-CN"/>
              </w:rPr>
              <w:t>RAN1 assumes the relative locations of the multiple scattering points of a target are not changed in Rel-19</w:t>
            </w:r>
          </w:p>
          <w:p w14:paraId="432CE630" w14:textId="77777777" w:rsidR="006B5A58" w:rsidRPr="006B5A58" w:rsidRDefault="006B5A58" w:rsidP="006529E5">
            <w:pPr>
              <w:numPr>
                <w:ilvl w:val="1"/>
                <w:numId w:val="16"/>
              </w:numPr>
              <w:tabs>
                <w:tab w:val="left" w:pos="0"/>
              </w:tabs>
              <w:suppressAutoHyphens/>
              <w:overflowPunct/>
              <w:autoSpaceDE/>
              <w:autoSpaceDN/>
              <w:adjustRightInd/>
              <w:spacing w:after="0"/>
              <w:textAlignment w:val="auto"/>
              <w:rPr>
                <w:rFonts w:ascii="Times" w:eastAsia="DengXian" w:hAnsi="Times"/>
                <w:lang w:val="en-GB" w:eastAsia="zh-CN"/>
              </w:rPr>
            </w:pPr>
            <w:r w:rsidRPr="006B5A58">
              <w:rPr>
                <w:rFonts w:ascii="Times" w:eastAsia="DengXian" w:hAnsi="Times"/>
                <w:lang w:val="en-GB" w:eastAsia="zh-CN"/>
              </w:rPr>
              <w:t xml:space="preserve">Translational motion of the target can be modelled </w:t>
            </w:r>
          </w:p>
          <w:p w14:paraId="2C878C17" w14:textId="77777777" w:rsidR="006B5A58" w:rsidRPr="006B5A58" w:rsidRDefault="006B5A58" w:rsidP="006529E5">
            <w:pPr>
              <w:numPr>
                <w:ilvl w:val="1"/>
                <w:numId w:val="16"/>
              </w:numPr>
              <w:tabs>
                <w:tab w:val="left" w:pos="0"/>
              </w:tabs>
              <w:suppressAutoHyphens/>
              <w:overflowPunct/>
              <w:autoSpaceDE/>
              <w:autoSpaceDN/>
              <w:adjustRightInd/>
              <w:spacing w:after="0"/>
              <w:textAlignment w:val="auto"/>
              <w:rPr>
                <w:rFonts w:ascii="Times" w:eastAsia="DengXian" w:hAnsi="Times"/>
                <w:lang w:val="en-GB" w:eastAsia="zh-CN"/>
              </w:rPr>
            </w:pPr>
            <w:r w:rsidRPr="006B5A58">
              <w:rPr>
                <w:rFonts w:ascii="Times" w:eastAsia="DengXian" w:hAnsi="Times"/>
                <w:lang w:val="en-GB" w:eastAsia="zh-CN"/>
              </w:rPr>
              <w:t>Rotational motion of the target is not considered in Rel-19</w:t>
            </w:r>
          </w:p>
          <w:p w14:paraId="67162139" w14:textId="77777777" w:rsidR="006B5A58" w:rsidRPr="006B5A58" w:rsidRDefault="006B5A58" w:rsidP="006529E5">
            <w:pPr>
              <w:numPr>
                <w:ilvl w:val="0"/>
                <w:numId w:val="16"/>
              </w:numPr>
              <w:tabs>
                <w:tab w:val="left" w:pos="0"/>
              </w:tabs>
              <w:suppressAutoHyphens/>
              <w:overflowPunct/>
              <w:autoSpaceDE/>
              <w:autoSpaceDN/>
              <w:adjustRightInd/>
              <w:spacing w:after="0"/>
              <w:textAlignment w:val="auto"/>
              <w:rPr>
                <w:rFonts w:ascii="Times" w:eastAsia="DengXian" w:hAnsi="Times"/>
                <w:szCs w:val="24"/>
                <w:lang w:eastAsia="zh-CN"/>
              </w:rPr>
            </w:pPr>
            <w:r w:rsidRPr="006B5A58">
              <w:rPr>
                <w:rFonts w:ascii="Times" w:eastAsia="DengXian" w:hAnsi="Times"/>
                <w:szCs w:val="24"/>
                <w:lang w:eastAsia="zh-CN"/>
              </w:rPr>
              <w:t xml:space="preserve">RAN1 assumes </w:t>
            </w:r>
            <w:r w:rsidRPr="006B5A58">
              <w:rPr>
                <w:rFonts w:ascii="Times" w:eastAsia="Batang" w:hAnsi="Times"/>
                <w:szCs w:val="24"/>
                <w:lang w:val="en-GB" w:eastAsia="en-US"/>
              </w:rPr>
              <w:t xml:space="preserve">no rays scattered from one </w:t>
            </w:r>
            <w:r w:rsidRPr="006B5A58">
              <w:rPr>
                <w:rFonts w:ascii="Times" w:eastAsia="DengXian" w:hAnsi="Times"/>
                <w:lang w:val="en-GB" w:eastAsia="zh-CN"/>
              </w:rPr>
              <w:t xml:space="preserve">scattering </w:t>
            </w:r>
            <w:r w:rsidRPr="006B5A58">
              <w:rPr>
                <w:rFonts w:ascii="Times" w:eastAsia="Batang" w:hAnsi="Times"/>
                <w:szCs w:val="24"/>
                <w:lang w:val="en-GB" w:eastAsia="en-US"/>
              </w:rPr>
              <w:t xml:space="preserve">point to another </w:t>
            </w:r>
            <w:r w:rsidRPr="006B5A58">
              <w:rPr>
                <w:rFonts w:ascii="Times" w:eastAsia="DengXian" w:hAnsi="Times"/>
                <w:lang w:val="en-GB" w:eastAsia="zh-CN"/>
              </w:rPr>
              <w:t xml:space="preserve">scattering </w:t>
            </w:r>
            <w:r w:rsidRPr="006B5A58">
              <w:rPr>
                <w:rFonts w:ascii="Times" w:eastAsia="Batang" w:hAnsi="Times"/>
                <w:szCs w:val="24"/>
                <w:lang w:val="en-GB" w:eastAsia="en-US"/>
              </w:rPr>
              <w:t>point of the same target</w:t>
            </w:r>
          </w:p>
          <w:p w14:paraId="570583DD" w14:textId="77777777" w:rsidR="006B5A58" w:rsidRPr="006B5A58" w:rsidRDefault="006B5A58" w:rsidP="006529E5">
            <w:pPr>
              <w:numPr>
                <w:ilvl w:val="0"/>
                <w:numId w:val="16"/>
              </w:numPr>
              <w:tabs>
                <w:tab w:val="left" w:pos="0"/>
              </w:tabs>
              <w:suppressAutoHyphens/>
              <w:overflowPunct/>
              <w:autoSpaceDE/>
              <w:autoSpaceDN/>
              <w:adjustRightInd/>
              <w:spacing w:after="0"/>
              <w:textAlignment w:val="auto"/>
              <w:rPr>
                <w:rFonts w:ascii="Times" w:eastAsia="DengXian" w:hAnsi="Times"/>
                <w:szCs w:val="24"/>
                <w:lang w:eastAsia="zh-CN"/>
              </w:rPr>
            </w:pPr>
            <w:r w:rsidRPr="006B5A58">
              <w:rPr>
                <w:rFonts w:ascii="Times" w:eastAsia="DengXian" w:hAnsi="Times"/>
                <w:szCs w:val="24"/>
                <w:lang w:eastAsia="zh-CN"/>
              </w:rPr>
              <w:t xml:space="preserve">The same </w:t>
            </w:r>
            <w:r w:rsidRPr="006B5A58">
              <w:rPr>
                <w:rFonts w:ascii="Times" w:eastAsia="DengXian" w:hAnsi="Times"/>
                <w:lang w:val="en-GB" w:eastAsia="zh-CN"/>
              </w:rPr>
              <w:t>set</w:t>
            </w:r>
            <w:r w:rsidRPr="006B5A58">
              <w:rPr>
                <w:rFonts w:ascii="Times" w:eastAsia="DengXian" w:hAnsi="Times"/>
                <w:szCs w:val="24"/>
                <w:lang w:eastAsia="zh-CN"/>
              </w:rPr>
              <w:t xml:space="preserve"> of scattering points of a target is applied in the channel model for each pair of sensing Tx/Rx</w:t>
            </w:r>
          </w:p>
          <w:p w14:paraId="4A272EE8" w14:textId="77777777" w:rsidR="002418F9" w:rsidRPr="00286F32" w:rsidRDefault="002418F9" w:rsidP="006B5A58">
            <w:pPr>
              <w:overflowPunct/>
              <w:autoSpaceDE/>
              <w:autoSpaceDN/>
              <w:adjustRightInd/>
              <w:spacing w:after="0"/>
              <w:textAlignment w:val="auto"/>
              <w:rPr>
                <w:rFonts w:eastAsia="Times New Roman"/>
                <w:bCs/>
                <w:lang w:val="en-GB"/>
              </w:rPr>
            </w:pPr>
          </w:p>
        </w:tc>
      </w:tr>
    </w:tbl>
    <w:p w14:paraId="2413CFEC" w14:textId="77777777" w:rsidR="00115E42" w:rsidRDefault="00115E42" w:rsidP="00062A3D">
      <w:pPr>
        <w:jc w:val="both"/>
      </w:pPr>
    </w:p>
    <w:p w14:paraId="241CDD01" w14:textId="55C525D2" w:rsidR="007D534A" w:rsidRDefault="00E6758B" w:rsidP="00062A3D">
      <w:pPr>
        <w:jc w:val="both"/>
      </w:pPr>
      <w:r>
        <w:t xml:space="preserve">We agree that the translational motion of the target </w:t>
      </w:r>
      <w:r w:rsidR="001A7632">
        <w:t>can be</w:t>
      </w:r>
      <w:r>
        <w:t xml:space="preserve"> modelled. </w:t>
      </w:r>
      <w:r w:rsidR="00BC3FE6">
        <w:t xml:space="preserve">On the other hand, </w:t>
      </w:r>
      <w:r w:rsidR="003E687D">
        <w:t xml:space="preserve">we do not agree that the </w:t>
      </w:r>
      <w:r w:rsidR="00E14EEC">
        <w:t>r</w:t>
      </w:r>
      <w:r w:rsidR="006C2758" w:rsidRPr="006C2758">
        <w:t>otational motion of the target is not considered</w:t>
      </w:r>
      <w:r w:rsidR="008F61FD">
        <w:t xml:space="preserve"> in Rel-19</w:t>
      </w:r>
      <w:r w:rsidR="003E687D">
        <w:t>.</w:t>
      </w:r>
      <w:r w:rsidR="006C2758" w:rsidRPr="006C2758">
        <w:t xml:space="preserve"> </w:t>
      </w:r>
      <w:r w:rsidR="003E687D">
        <w:t>C</w:t>
      </w:r>
      <w:r w:rsidR="00D611D7">
        <w:t>onsidering the rotational motion of the target is important in automotive scenarios</w:t>
      </w:r>
      <w:r w:rsidR="00D35ABD">
        <w:t>.</w:t>
      </w:r>
      <w:r w:rsidR="001632FB">
        <w:t xml:space="preserve"> This is because </w:t>
      </w:r>
      <w:r w:rsidR="002971C7">
        <w:t xml:space="preserve">a </w:t>
      </w:r>
      <w:r w:rsidR="001632FB" w:rsidRPr="001632FB">
        <w:rPr>
          <w:lang w:val="en-GB"/>
        </w:rPr>
        <w:t xml:space="preserve">vehicle </w:t>
      </w:r>
      <w:r w:rsidR="002971C7">
        <w:rPr>
          <w:lang w:val="en-GB"/>
        </w:rPr>
        <w:t>is</w:t>
      </w:r>
      <w:r w:rsidR="001632FB" w:rsidRPr="001632FB">
        <w:rPr>
          <w:lang w:val="en-GB"/>
        </w:rPr>
        <w:t xml:space="preserve"> usually modelled as multiple scattering points </w:t>
      </w:r>
      <w:r w:rsidR="001632FB" w:rsidRPr="001632FB">
        <w:rPr>
          <w:lang w:val="en-GB"/>
        </w:rPr>
        <w:fldChar w:fldCharType="begin"/>
      </w:r>
      <w:r w:rsidR="001632FB" w:rsidRPr="001632FB">
        <w:rPr>
          <w:lang w:val="en-GB"/>
        </w:rPr>
        <w:instrText xml:space="preserve"> REF _Ref165902445 \r \h </w:instrText>
      </w:r>
      <w:r w:rsidR="001632FB" w:rsidRPr="001632FB">
        <w:rPr>
          <w:lang w:val="en-GB"/>
        </w:rPr>
      </w:r>
      <w:r w:rsidR="001632FB" w:rsidRPr="001632FB">
        <w:rPr>
          <w:lang w:val="en-GB"/>
        </w:rPr>
        <w:fldChar w:fldCharType="separate"/>
      </w:r>
      <w:r w:rsidR="00576A0E">
        <w:rPr>
          <w:lang w:val="en-GB"/>
        </w:rPr>
        <w:t>[6]</w:t>
      </w:r>
      <w:r w:rsidR="001632FB" w:rsidRPr="001632FB">
        <w:fldChar w:fldCharType="end"/>
      </w:r>
      <w:r w:rsidR="001632FB" w:rsidRPr="001632FB">
        <w:rPr>
          <w:lang w:val="en-GB"/>
        </w:rPr>
        <w:fldChar w:fldCharType="begin"/>
      </w:r>
      <w:r w:rsidR="001632FB" w:rsidRPr="001632FB">
        <w:rPr>
          <w:lang w:val="en-GB"/>
        </w:rPr>
        <w:instrText xml:space="preserve"> REF _Ref165903194 \r \h </w:instrText>
      </w:r>
      <w:r w:rsidR="001632FB" w:rsidRPr="001632FB">
        <w:rPr>
          <w:lang w:val="en-GB"/>
        </w:rPr>
      </w:r>
      <w:r w:rsidR="001632FB" w:rsidRPr="001632FB">
        <w:rPr>
          <w:lang w:val="en-GB"/>
        </w:rPr>
        <w:fldChar w:fldCharType="separate"/>
      </w:r>
      <w:r w:rsidR="00576A0E">
        <w:rPr>
          <w:lang w:val="en-GB"/>
        </w:rPr>
        <w:t>[7]</w:t>
      </w:r>
      <w:r w:rsidR="001632FB" w:rsidRPr="001632FB">
        <w:fldChar w:fldCharType="end"/>
      </w:r>
      <w:r w:rsidR="001632FB">
        <w:t>, and also vehicles</w:t>
      </w:r>
      <w:r w:rsidR="004D2810">
        <w:t xml:space="preserve"> </w:t>
      </w:r>
      <w:r w:rsidR="006D6CAB" w:rsidRPr="006D6CAB">
        <w:t>frequently execute</w:t>
      </w:r>
      <w:r w:rsidR="006D6CAB">
        <w:t xml:space="preserve"> </w:t>
      </w:r>
      <w:r w:rsidR="001632FB">
        <w:t xml:space="preserve">rotational </w:t>
      </w:r>
      <w:r w:rsidR="006D6CAB" w:rsidRPr="006D6CAB">
        <w:t xml:space="preserve">maneuvers </w:t>
      </w:r>
      <w:r w:rsidR="001632FB">
        <w:t>(e.g., left/right</w:t>
      </w:r>
      <w:r w:rsidR="00493588">
        <w:t>-turn</w:t>
      </w:r>
      <w:r w:rsidR="001632FB">
        <w:t>, U-turn)</w:t>
      </w:r>
      <w:r w:rsidR="001632FB" w:rsidRPr="001632FB">
        <w:rPr>
          <w:lang w:val="en-GB"/>
        </w:rPr>
        <w:t>.</w:t>
      </w:r>
      <w:r w:rsidR="00FE6C99">
        <w:t xml:space="preserve"> For example,</w:t>
      </w:r>
      <w:r w:rsidR="00590BA1" w:rsidRPr="00590BA1">
        <w:t xml:space="preserve"> </w:t>
      </w:r>
      <w:r w:rsidR="00FE6C99">
        <w:t>w</w:t>
      </w:r>
      <w:r w:rsidR="00590BA1" w:rsidRPr="00590BA1">
        <w:t>hen a vehicle as a target turns left or right at an intersection</w:t>
      </w:r>
      <w:r w:rsidR="00D35ABD">
        <w:t>, the multiple scattering points of the vehicle should be rotated accordingly</w:t>
      </w:r>
      <w:r w:rsidR="00E02551">
        <w:t xml:space="preserve"> in the azimuth angle</w:t>
      </w:r>
      <w:r w:rsidR="002524DD">
        <w:t>.</w:t>
      </w:r>
      <w:r w:rsidR="00D35ABD">
        <w:t xml:space="preserve"> Without considering the rotational motion of the target, </w:t>
      </w:r>
      <w:r w:rsidR="00D611D7">
        <w:t xml:space="preserve"> </w:t>
      </w:r>
      <w:r w:rsidR="0092294E">
        <w:t>it would result in unrealistic scattering. Therefore, we propose to consider</w:t>
      </w:r>
      <w:r w:rsidR="00E908DF">
        <w:t xml:space="preserve"> both</w:t>
      </w:r>
      <w:r w:rsidR="0092294E">
        <w:t xml:space="preserve"> the</w:t>
      </w:r>
      <w:r w:rsidR="00E908DF">
        <w:t xml:space="preserve"> translational motion and</w:t>
      </w:r>
      <w:r w:rsidR="0092294E">
        <w:t xml:space="preserve"> rotational motion of the target.</w:t>
      </w:r>
    </w:p>
    <w:p w14:paraId="3C5BE2C2" w14:textId="0DB5F134" w:rsidR="00BA366F" w:rsidRPr="00934755" w:rsidRDefault="00BA366F" w:rsidP="00BA366F">
      <w:pPr>
        <w:pStyle w:val="3GPPNormalText"/>
        <w:rPr>
          <w:b/>
          <w:bCs/>
          <w:sz w:val="20"/>
          <w:szCs w:val="20"/>
        </w:rPr>
      </w:pPr>
      <w:bookmarkStart w:id="3" w:name="_Toc173497441"/>
      <w:r w:rsidRPr="00934755">
        <w:rPr>
          <w:b/>
          <w:bCs/>
          <w:sz w:val="20"/>
          <w:szCs w:val="20"/>
        </w:rPr>
        <w:t xml:space="preserve">Proposal </w:t>
      </w:r>
      <w:r w:rsidRPr="00934755">
        <w:rPr>
          <w:b/>
          <w:bCs/>
          <w:sz w:val="20"/>
          <w:szCs w:val="20"/>
        </w:rPr>
        <w:fldChar w:fldCharType="begin"/>
      </w:r>
      <w:r w:rsidRPr="00934755">
        <w:rPr>
          <w:b/>
          <w:bCs/>
          <w:sz w:val="20"/>
          <w:szCs w:val="20"/>
        </w:rPr>
        <w:instrText xml:space="preserve"> SEQ Proposal \* ARABIC </w:instrText>
      </w:r>
      <w:r w:rsidRPr="00934755">
        <w:rPr>
          <w:b/>
          <w:bCs/>
          <w:sz w:val="20"/>
          <w:szCs w:val="20"/>
        </w:rPr>
        <w:fldChar w:fldCharType="separate"/>
      </w:r>
      <w:r w:rsidR="00576A0E">
        <w:rPr>
          <w:b/>
          <w:bCs/>
          <w:noProof/>
          <w:sz w:val="20"/>
          <w:szCs w:val="20"/>
        </w:rPr>
        <w:t>3</w:t>
      </w:r>
      <w:r w:rsidRPr="00934755">
        <w:rPr>
          <w:b/>
          <w:bCs/>
          <w:sz w:val="20"/>
          <w:szCs w:val="20"/>
        </w:rPr>
        <w:fldChar w:fldCharType="end"/>
      </w:r>
      <w:r w:rsidRPr="00934755">
        <w:rPr>
          <w:b/>
          <w:bCs/>
          <w:sz w:val="20"/>
          <w:szCs w:val="20"/>
        </w:rPr>
        <w:t xml:space="preserve">: </w:t>
      </w:r>
      <w:r>
        <w:rPr>
          <w:b/>
          <w:bCs/>
          <w:sz w:val="20"/>
          <w:szCs w:val="20"/>
        </w:rPr>
        <w:t xml:space="preserve">If </w:t>
      </w:r>
      <w:r w:rsidRPr="00BA366F">
        <w:rPr>
          <w:b/>
          <w:bCs/>
          <w:sz w:val="20"/>
          <w:szCs w:val="20"/>
        </w:rPr>
        <w:t>a target is modelled with multiple scattering points</w:t>
      </w:r>
      <w:r>
        <w:rPr>
          <w:b/>
          <w:bCs/>
          <w:sz w:val="20"/>
          <w:szCs w:val="20"/>
        </w:rPr>
        <w:t xml:space="preserve">, </w:t>
      </w:r>
      <w:r w:rsidR="00C72F08">
        <w:rPr>
          <w:b/>
          <w:bCs/>
          <w:sz w:val="20"/>
          <w:szCs w:val="20"/>
        </w:rPr>
        <w:t xml:space="preserve">both </w:t>
      </w:r>
      <w:r w:rsidRPr="00BA366F">
        <w:rPr>
          <w:b/>
          <w:bCs/>
          <w:sz w:val="20"/>
          <w:szCs w:val="20"/>
        </w:rPr>
        <w:t>the</w:t>
      </w:r>
      <w:r w:rsidR="00C72F08">
        <w:rPr>
          <w:b/>
          <w:bCs/>
          <w:sz w:val="20"/>
          <w:szCs w:val="20"/>
        </w:rPr>
        <w:t xml:space="preserve"> translation motion and</w:t>
      </w:r>
      <w:r w:rsidRPr="00BA366F">
        <w:rPr>
          <w:b/>
          <w:bCs/>
          <w:sz w:val="20"/>
          <w:szCs w:val="20"/>
        </w:rPr>
        <w:t xml:space="preserve"> rotational motion of the target</w:t>
      </w:r>
      <w:r>
        <w:rPr>
          <w:b/>
          <w:bCs/>
          <w:sz w:val="20"/>
          <w:szCs w:val="20"/>
        </w:rPr>
        <w:t xml:space="preserve"> </w:t>
      </w:r>
      <w:r w:rsidR="00904AFF">
        <w:rPr>
          <w:b/>
          <w:bCs/>
          <w:sz w:val="20"/>
          <w:szCs w:val="20"/>
        </w:rPr>
        <w:t>are</w:t>
      </w:r>
      <w:r>
        <w:rPr>
          <w:b/>
          <w:bCs/>
          <w:sz w:val="20"/>
          <w:szCs w:val="20"/>
        </w:rPr>
        <w:t xml:space="preserve"> considered</w:t>
      </w:r>
      <w:r w:rsidRPr="00934755">
        <w:rPr>
          <w:b/>
          <w:bCs/>
          <w:sz w:val="20"/>
          <w:szCs w:val="20"/>
        </w:rPr>
        <w:t>.</w:t>
      </w:r>
      <w:bookmarkEnd w:id="3"/>
    </w:p>
    <w:p w14:paraId="6D574496" w14:textId="77777777" w:rsidR="00331F1F" w:rsidRPr="002418F9" w:rsidRDefault="00331F1F" w:rsidP="00062A3D">
      <w:pPr>
        <w:jc w:val="both"/>
      </w:pPr>
    </w:p>
    <w:p w14:paraId="44A0D7BE" w14:textId="77777777" w:rsidR="005E5BFA" w:rsidRDefault="005E5BFA" w:rsidP="005E5BFA">
      <w:pPr>
        <w:pStyle w:val="Heading2"/>
        <w:rPr>
          <w:lang w:val="en-US"/>
        </w:rPr>
      </w:pPr>
      <w:r>
        <w:rPr>
          <w:lang w:val="en-US"/>
        </w:rPr>
        <w:t>Stochastic model and map-based hybrid model</w:t>
      </w:r>
    </w:p>
    <w:p w14:paraId="69816086" w14:textId="60E593E1" w:rsidR="005E5BFA" w:rsidRDefault="005E5BFA" w:rsidP="005E5BFA">
      <w:pPr>
        <w:pStyle w:val="3GPPNormalText"/>
        <w:rPr>
          <w:sz w:val="20"/>
          <w:szCs w:val="20"/>
        </w:rPr>
      </w:pPr>
      <w:r>
        <w:rPr>
          <w:sz w:val="20"/>
          <w:szCs w:val="20"/>
        </w:rPr>
        <w:t xml:space="preserve">TR 38.901 </w:t>
      </w:r>
      <w:r>
        <w:rPr>
          <w:sz w:val="20"/>
          <w:szCs w:val="20"/>
        </w:rPr>
        <w:fldChar w:fldCharType="begin"/>
      </w:r>
      <w:r>
        <w:rPr>
          <w:sz w:val="20"/>
          <w:szCs w:val="20"/>
        </w:rPr>
        <w:instrText xml:space="preserve"> REF _Ref166228585 \r \h </w:instrText>
      </w:r>
      <w:r>
        <w:rPr>
          <w:sz w:val="20"/>
          <w:szCs w:val="20"/>
        </w:rPr>
      </w:r>
      <w:r>
        <w:rPr>
          <w:sz w:val="20"/>
          <w:szCs w:val="20"/>
        </w:rPr>
        <w:fldChar w:fldCharType="separate"/>
      </w:r>
      <w:r w:rsidR="00576A0E">
        <w:rPr>
          <w:sz w:val="20"/>
          <w:szCs w:val="20"/>
        </w:rPr>
        <w:t>[4]</w:t>
      </w:r>
      <w:r>
        <w:rPr>
          <w:sz w:val="20"/>
          <w:szCs w:val="20"/>
        </w:rPr>
        <w:fldChar w:fldCharType="end"/>
      </w:r>
      <w:r>
        <w:rPr>
          <w:sz w:val="20"/>
          <w:szCs w:val="20"/>
        </w:rPr>
        <w:t xml:space="preserve"> defines two types of channel models as shown below:</w:t>
      </w:r>
    </w:p>
    <w:p w14:paraId="2360DFFB" w14:textId="77777777" w:rsidR="005E5BFA" w:rsidRDefault="005E5BFA" w:rsidP="006529E5">
      <w:pPr>
        <w:pStyle w:val="3GPPNormalText"/>
        <w:numPr>
          <w:ilvl w:val="0"/>
          <w:numId w:val="13"/>
        </w:numPr>
        <w:spacing w:after="0"/>
        <w:rPr>
          <w:sz w:val="20"/>
          <w:szCs w:val="20"/>
        </w:rPr>
      </w:pPr>
      <w:r>
        <w:rPr>
          <w:sz w:val="20"/>
          <w:szCs w:val="20"/>
        </w:rPr>
        <w:t>Geometry-based stochastic channel model:</w:t>
      </w:r>
    </w:p>
    <w:p w14:paraId="567D57DB" w14:textId="77777777" w:rsidR="005E5BFA" w:rsidRDefault="005E5BFA" w:rsidP="006529E5">
      <w:pPr>
        <w:pStyle w:val="3GPPNormalText"/>
        <w:numPr>
          <w:ilvl w:val="1"/>
          <w:numId w:val="13"/>
        </w:numPr>
        <w:spacing w:after="0"/>
        <w:rPr>
          <w:sz w:val="20"/>
          <w:szCs w:val="20"/>
        </w:rPr>
      </w:pPr>
      <w:r>
        <w:rPr>
          <w:sz w:val="20"/>
          <w:szCs w:val="20"/>
        </w:rPr>
        <w:t xml:space="preserve">This model is based on statistical </w:t>
      </w:r>
      <w:r w:rsidRPr="774FED72">
        <w:rPr>
          <w:sz w:val="20"/>
          <w:szCs w:val="20"/>
        </w:rPr>
        <w:t>modelling</w:t>
      </w:r>
      <w:r>
        <w:rPr>
          <w:sz w:val="20"/>
          <w:szCs w:val="20"/>
        </w:rPr>
        <w:t xml:space="preserve"> of radio channels. </w:t>
      </w:r>
      <w:r w:rsidRPr="00222C31">
        <w:rPr>
          <w:sz w:val="20"/>
          <w:szCs w:val="20"/>
        </w:rPr>
        <w:t xml:space="preserve">The radio channels are </w:t>
      </w:r>
      <w:r>
        <w:rPr>
          <w:sz w:val="20"/>
          <w:szCs w:val="20"/>
        </w:rPr>
        <w:t>generated</w:t>
      </w:r>
      <w:r w:rsidRPr="00222C31">
        <w:rPr>
          <w:sz w:val="20"/>
          <w:szCs w:val="20"/>
        </w:rPr>
        <w:t xml:space="preserve"> </w:t>
      </w:r>
      <w:r>
        <w:rPr>
          <w:sz w:val="20"/>
          <w:szCs w:val="20"/>
        </w:rPr>
        <w:t xml:space="preserve">based on various channel </w:t>
      </w:r>
      <w:r w:rsidRPr="00B83E11">
        <w:rPr>
          <w:sz w:val="20"/>
          <w:szCs w:val="20"/>
        </w:rPr>
        <w:t xml:space="preserve">parameters </w:t>
      </w:r>
      <w:r>
        <w:rPr>
          <w:sz w:val="20"/>
          <w:szCs w:val="20"/>
        </w:rPr>
        <w:t>for</w:t>
      </w:r>
      <w:r w:rsidRPr="00B83E11">
        <w:rPr>
          <w:sz w:val="20"/>
          <w:szCs w:val="20"/>
        </w:rPr>
        <w:t xml:space="preserve"> path loss, delay spread, angular spread, </w:t>
      </w:r>
      <w:r>
        <w:rPr>
          <w:sz w:val="20"/>
          <w:szCs w:val="20"/>
        </w:rPr>
        <w:t>Rician K factor, shadow fading, etc</w:t>
      </w:r>
      <w:r w:rsidRPr="00B83E11">
        <w:rPr>
          <w:sz w:val="20"/>
          <w:szCs w:val="20"/>
        </w:rPr>
        <w:t>.</w:t>
      </w:r>
      <w:r>
        <w:rPr>
          <w:sz w:val="20"/>
          <w:szCs w:val="20"/>
        </w:rPr>
        <w:t xml:space="preserve"> </w:t>
      </w:r>
    </w:p>
    <w:p w14:paraId="21A044D4" w14:textId="77777777" w:rsidR="005E5BFA" w:rsidRDefault="005E5BFA" w:rsidP="006529E5">
      <w:pPr>
        <w:pStyle w:val="3GPPNormalText"/>
        <w:numPr>
          <w:ilvl w:val="1"/>
          <w:numId w:val="13"/>
        </w:numPr>
        <w:spacing w:after="0"/>
        <w:rPr>
          <w:sz w:val="20"/>
          <w:szCs w:val="20"/>
        </w:rPr>
      </w:pPr>
      <w:r>
        <w:rPr>
          <w:sz w:val="20"/>
          <w:szCs w:val="20"/>
        </w:rPr>
        <w:t>This model has less computational complexity, compared with the map-based hybrid model below. However, the current model is not suitable for ISAC because channel realizations may not be accurate or consistent with the target object’s mobility.</w:t>
      </w:r>
    </w:p>
    <w:p w14:paraId="1C7D2B72" w14:textId="77777777" w:rsidR="005E5BFA" w:rsidRDefault="005E5BFA" w:rsidP="006529E5">
      <w:pPr>
        <w:pStyle w:val="3GPPNormalText"/>
        <w:numPr>
          <w:ilvl w:val="0"/>
          <w:numId w:val="13"/>
        </w:numPr>
        <w:spacing w:after="0"/>
        <w:rPr>
          <w:sz w:val="20"/>
          <w:szCs w:val="20"/>
        </w:rPr>
      </w:pPr>
      <w:r>
        <w:rPr>
          <w:sz w:val="20"/>
          <w:szCs w:val="20"/>
        </w:rPr>
        <w:t>Map-based hybrid channel model:</w:t>
      </w:r>
    </w:p>
    <w:p w14:paraId="08F87142" w14:textId="77777777" w:rsidR="005E5BFA" w:rsidRDefault="005E5BFA" w:rsidP="006529E5">
      <w:pPr>
        <w:pStyle w:val="3GPPNormalText"/>
        <w:numPr>
          <w:ilvl w:val="1"/>
          <w:numId w:val="13"/>
        </w:numPr>
        <w:spacing w:after="0"/>
        <w:rPr>
          <w:sz w:val="20"/>
          <w:szCs w:val="20"/>
        </w:rPr>
      </w:pPr>
      <w:r>
        <w:rPr>
          <w:sz w:val="20"/>
          <w:szCs w:val="20"/>
        </w:rPr>
        <w:t>This</w:t>
      </w:r>
      <w:r w:rsidRPr="00801595">
        <w:rPr>
          <w:sz w:val="20"/>
          <w:szCs w:val="20"/>
        </w:rPr>
        <w:t xml:space="preserve"> is </w:t>
      </w:r>
      <w:r>
        <w:rPr>
          <w:sz w:val="20"/>
          <w:szCs w:val="20"/>
        </w:rPr>
        <w:t>based on</w:t>
      </w:r>
      <w:r w:rsidRPr="00801595">
        <w:rPr>
          <w:sz w:val="20"/>
          <w:szCs w:val="20"/>
        </w:rPr>
        <w:t xml:space="preserve"> a deterministic component and a stochastic</w:t>
      </w:r>
      <w:r>
        <w:rPr>
          <w:sz w:val="20"/>
          <w:szCs w:val="20"/>
        </w:rPr>
        <w:t xml:space="preserve"> </w:t>
      </w:r>
      <w:r w:rsidRPr="00801595">
        <w:rPr>
          <w:sz w:val="20"/>
          <w:szCs w:val="20"/>
        </w:rPr>
        <w:t>component following mainly the</w:t>
      </w:r>
      <w:r>
        <w:rPr>
          <w:sz w:val="20"/>
          <w:szCs w:val="20"/>
        </w:rPr>
        <w:t xml:space="preserve"> stochastic</w:t>
      </w:r>
      <w:r w:rsidRPr="00801595">
        <w:rPr>
          <w:sz w:val="20"/>
          <w:szCs w:val="20"/>
        </w:rPr>
        <w:t xml:space="preserve"> model </w:t>
      </w:r>
      <w:r>
        <w:rPr>
          <w:sz w:val="20"/>
          <w:szCs w:val="20"/>
        </w:rPr>
        <w:t>above</w:t>
      </w:r>
      <w:r w:rsidRPr="00801595">
        <w:rPr>
          <w:sz w:val="20"/>
          <w:szCs w:val="20"/>
        </w:rPr>
        <w:t>.</w:t>
      </w:r>
      <w:r>
        <w:rPr>
          <w:sz w:val="20"/>
          <w:szCs w:val="20"/>
        </w:rPr>
        <w:t xml:space="preserve"> </w:t>
      </w:r>
      <w:r w:rsidRPr="00222C31">
        <w:rPr>
          <w:sz w:val="20"/>
          <w:szCs w:val="20"/>
        </w:rPr>
        <w:t>The radio channels are created using the deterministic ray-tracing upon a digitized map and emulating certain stochastic</w:t>
      </w:r>
      <w:r>
        <w:rPr>
          <w:sz w:val="20"/>
          <w:szCs w:val="20"/>
        </w:rPr>
        <w:t xml:space="preserve"> </w:t>
      </w:r>
      <w:r w:rsidRPr="00222C31">
        <w:rPr>
          <w:sz w:val="20"/>
          <w:szCs w:val="20"/>
        </w:rPr>
        <w:t>components according to the statistic parameters</w:t>
      </w:r>
      <w:r>
        <w:rPr>
          <w:sz w:val="20"/>
          <w:szCs w:val="20"/>
        </w:rPr>
        <w:t>.</w:t>
      </w:r>
    </w:p>
    <w:p w14:paraId="3E1DB756" w14:textId="77777777" w:rsidR="005E5BFA" w:rsidRPr="00222C31" w:rsidRDefault="005E5BFA" w:rsidP="006529E5">
      <w:pPr>
        <w:pStyle w:val="3GPPNormalText"/>
        <w:numPr>
          <w:ilvl w:val="1"/>
          <w:numId w:val="13"/>
        </w:numPr>
        <w:spacing w:after="0"/>
        <w:rPr>
          <w:sz w:val="20"/>
          <w:szCs w:val="20"/>
        </w:rPr>
      </w:pPr>
      <w:r>
        <w:rPr>
          <w:sz w:val="20"/>
          <w:szCs w:val="20"/>
        </w:rPr>
        <w:t>By applying deterministic ray-tracing for paths associated with the target object, this model can provide m</w:t>
      </w:r>
      <w:r w:rsidRPr="001525E8">
        <w:rPr>
          <w:sz w:val="20"/>
          <w:szCs w:val="20"/>
        </w:rPr>
        <w:t>ore accurate</w:t>
      </w:r>
      <w:r>
        <w:rPr>
          <w:sz w:val="20"/>
          <w:szCs w:val="20"/>
        </w:rPr>
        <w:t xml:space="preserve"> and consistent channel realizations</w:t>
      </w:r>
      <w:r w:rsidRPr="001525E8">
        <w:rPr>
          <w:sz w:val="20"/>
          <w:szCs w:val="20"/>
        </w:rPr>
        <w:t xml:space="preserve"> for </w:t>
      </w:r>
      <w:r>
        <w:rPr>
          <w:sz w:val="20"/>
          <w:szCs w:val="20"/>
        </w:rPr>
        <w:t>object detection and/or tracking in ISAC.</w:t>
      </w:r>
    </w:p>
    <w:p w14:paraId="150F273A" w14:textId="77777777" w:rsidR="005E5BFA" w:rsidRDefault="005E5BFA" w:rsidP="005E5BFA">
      <w:pPr>
        <w:jc w:val="both"/>
      </w:pPr>
    </w:p>
    <w:p w14:paraId="01608C67" w14:textId="282C3FF5" w:rsidR="005E5BFA" w:rsidRPr="0022642C" w:rsidRDefault="005E5BFA" w:rsidP="005E5BFA">
      <w:pPr>
        <w:jc w:val="both"/>
      </w:pPr>
      <w:r>
        <w:t xml:space="preserve">For the geometry-based stochastic channel model and map-based hybrid channel model, the following proposal was </w:t>
      </w:r>
      <w:r w:rsidR="00267A67">
        <w:t xml:space="preserve">discussed </w:t>
      </w:r>
      <w:r>
        <w:t xml:space="preserve">in the FL summary </w:t>
      </w:r>
      <w:r>
        <w:fldChar w:fldCharType="begin"/>
      </w:r>
      <w:r>
        <w:instrText xml:space="preserve"> REF _Ref173488430 \r \h </w:instrText>
      </w:r>
      <w:r>
        <w:fldChar w:fldCharType="separate"/>
      </w:r>
      <w:r w:rsidR="00576A0E">
        <w:t>[3]</w:t>
      </w:r>
      <w:r>
        <w:fldChar w:fldCharType="end"/>
      </w:r>
      <w:r>
        <w:t xml:space="preserve"> but not agreed in RAN1 #117:</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5E5BFA" w:rsidRPr="00931887" w14:paraId="5CBF4AC9" w14:textId="77777777" w:rsidTr="00CE3429">
        <w:trPr>
          <w:trHeight w:val="1853"/>
        </w:trPr>
        <w:tc>
          <w:tcPr>
            <w:tcW w:w="9607" w:type="dxa"/>
            <w:shd w:val="clear" w:color="auto" w:fill="auto"/>
          </w:tcPr>
          <w:p w14:paraId="6FF704F6" w14:textId="77777777" w:rsidR="005E5BFA" w:rsidRPr="001D2D9D" w:rsidRDefault="005E5BFA" w:rsidP="00CE3429">
            <w:pPr>
              <w:keepNext/>
              <w:tabs>
                <w:tab w:val="left" w:pos="0"/>
                <w:tab w:val="left" w:pos="720"/>
              </w:tabs>
              <w:suppressAutoHyphens/>
              <w:overflowPunct/>
              <w:autoSpaceDE/>
              <w:autoSpaceDN/>
              <w:adjustRightInd/>
              <w:spacing w:before="240" w:after="60"/>
              <w:ind w:left="864" w:hanging="864"/>
              <w:textAlignment w:val="auto"/>
              <w:outlineLvl w:val="3"/>
              <w:rPr>
                <w:rFonts w:ascii="Arial" w:eastAsia="Batang" w:hAnsi="Arial"/>
                <w:bCs/>
                <w:i/>
                <w:szCs w:val="26"/>
                <w:highlight w:val="lightGray"/>
                <w:lang w:val="en-GB" w:eastAsia="zh-CN"/>
              </w:rPr>
            </w:pPr>
            <w:r w:rsidRPr="001D2D9D">
              <w:rPr>
                <w:rFonts w:ascii="Arial" w:eastAsia="Batang" w:hAnsi="Arial"/>
                <w:bCs/>
                <w:i/>
                <w:szCs w:val="26"/>
                <w:highlight w:val="lightGray"/>
                <w:lang w:val="en-GB" w:eastAsia="zh-CN"/>
              </w:rPr>
              <w:t>[L][FL1] Proposal 9.2-1</w:t>
            </w:r>
          </w:p>
          <w:p w14:paraId="72863E63" w14:textId="77777777" w:rsidR="005E5BFA" w:rsidRPr="001D2D9D" w:rsidRDefault="005E5BFA" w:rsidP="006529E5">
            <w:pPr>
              <w:numPr>
                <w:ilvl w:val="0"/>
                <w:numId w:val="16"/>
              </w:numPr>
              <w:tabs>
                <w:tab w:val="left" w:pos="0"/>
              </w:tabs>
              <w:suppressAutoHyphens/>
              <w:overflowPunct/>
              <w:autoSpaceDE/>
              <w:autoSpaceDN/>
              <w:adjustRightInd/>
              <w:spacing w:after="0"/>
              <w:textAlignment w:val="auto"/>
              <w:rPr>
                <w:rFonts w:ascii="Times" w:eastAsia="Batang" w:hAnsi="Times"/>
                <w:szCs w:val="24"/>
                <w:lang w:val="en-GB" w:eastAsia="zh-CN"/>
              </w:rPr>
            </w:pPr>
            <w:bookmarkStart w:id="4" w:name="_Hlk159789157"/>
            <w:r w:rsidRPr="001D2D9D">
              <w:rPr>
                <w:rFonts w:ascii="Times" w:eastAsia="Batang" w:hAnsi="Times"/>
                <w:szCs w:val="24"/>
                <w:lang w:val="en-GB" w:eastAsia="zh-CN"/>
              </w:rPr>
              <w:t xml:space="preserve">The geometry-based stochastic channel model in section 7, TR 38.901 is enhanced to support ISAC evaluations </w:t>
            </w:r>
            <w:bookmarkEnd w:id="4"/>
          </w:p>
          <w:p w14:paraId="23144C49" w14:textId="77777777" w:rsidR="005E5BFA" w:rsidRPr="001D2D9D" w:rsidRDefault="005E5BFA" w:rsidP="006529E5">
            <w:pPr>
              <w:numPr>
                <w:ilvl w:val="0"/>
                <w:numId w:val="16"/>
              </w:numPr>
              <w:tabs>
                <w:tab w:val="left" w:pos="0"/>
              </w:tabs>
              <w:suppressAutoHyphens/>
              <w:overflowPunct/>
              <w:autoSpaceDE/>
              <w:autoSpaceDN/>
              <w:adjustRightInd/>
              <w:spacing w:after="0"/>
              <w:textAlignment w:val="auto"/>
              <w:rPr>
                <w:rFonts w:ascii="Times" w:eastAsia="Batang" w:hAnsi="Times"/>
                <w:szCs w:val="24"/>
                <w:lang w:val="en-GB" w:eastAsia="zh-CN"/>
              </w:rPr>
            </w:pPr>
            <w:r w:rsidRPr="001D2D9D">
              <w:rPr>
                <w:rFonts w:ascii="Times" w:eastAsia="Batang" w:hAnsi="Times"/>
                <w:szCs w:val="24"/>
                <w:lang w:val="en-GB" w:eastAsia="zh-CN"/>
              </w:rPr>
              <w:t xml:space="preserve">FFS whether/how to support an alternative ISAC channel model based on [ray tracing/hybrid channel model] </w:t>
            </w:r>
          </w:p>
        </w:tc>
      </w:tr>
    </w:tbl>
    <w:p w14:paraId="31A4D8B0" w14:textId="77777777" w:rsidR="005E5BFA" w:rsidRDefault="005E5BFA" w:rsidP="005E5BFA">
      <w:pPr>
        <w:pStyle w:val="3GPPNormalText"/>
        <w:rPr>
          <w:sz w:val="20"/>
          <w:szCs w:val="20"/>
        </w:rPr>
      </w:pPr>
    </w:p>
    <w:p w14:paraId="1C199F59" w14:textId="77777777" w:rsidR="005E5BFA" w:rsidRDefault="005E5BFA" w:rsidP="005E5BFA">
      <w:pPr>
        <w:pStyle w:val="3GPPNormalText"/>
        <w:rPr>
          <w:sz w:val="20"/>
          <w:szCs w:val="20"/>
          <w:lang w:eastAsia="en-GB"/>
        </w:rPr>
      </w:pPr>
      <w:r>
        <w:rPr>
          <w:sz w:val="20"/>
          <w:szCs w:val="20"/>
        </w:rPr>
        <w:t xml:space="preserve">For ISAC study, channel realizations associated with target object(s) need to be accurate and consistent in time, frequency, and space. Therefore, we propose to enhance both the </w:t>
      </w:r>
      <w:r w:rsidRPr="00EB081E">
        <w:rPr>
          <w:sz w:val="20"/>
          <w:szCs w:val="20"/>
        </w:rPr>
        <w:t>geometry-based stochastic channel model</w:t>
      </w:r>
      <w:r>
        <w:rPr>
          <w:sz w:val="20"/>
          <w:szCs w:val="20"/>
        </w:rPr>
        <w:t xml:space="preserve"> and </w:t>
      </w:r>
      <w:r w:rsidRPr="00EA7E4C">
        <w:rPr>
          <w:sz w:val="20"/>
          <w:szCs w:val="20"/>
        </w:rPr>
        <w:t xml:space="preserve">the map-based hybrid </w:t>
      </w:r>
      <w:r>
        <w:rPr>
          <w:sz w:val="20"/>
          <w:szCs w:val="20"/>
        </w:rPr>
        <w:t xml:space="preserve">channel </w:t>
      </w:r>
      <w:r w:rsidRPr="00EA7E4C">
        <w:rPr>
          <w:sz w:val="20"/>
          <w:szCs w:val="20"/>
        </w:rPr>
        <w:t>model</w:t>
      </w:r>
      <w:r>
        <w:rPr>
          <w:sz w:val="20"/>
          <w:szCs w:val="20"/>
        </w:rPr>
        <w:t xml:space="preserve"> for ISAC channel modelling by adding</w:t>
      </w:r>
      <w:r w:rsidRPr="007F72F6">
        <w:rPr>
          <w:sz w:val="20"/>
          <w:szCs w:val="20"/>
        </w:rPr>
        <w:t xml:space="preserve"> deterministic paths associated with target object</w:t>
      </w:r>
      <w:r>
        <w:rPr>
          <w:sz w:val="20"/>
          <w:szCs w:val="20"/>
        </w:rPr>
        <w:t xml:space="preserve">(s). In addition, for </w:t>
      </w:r>
      <w:r w:rsidRPr="00BF74F6">
        <w:rPr>
          <w:sz w:val="20"/>
          <w:szCs w:val="20"/>
        </w:rPr>
        <w:t xml:space="preserve">the map-based hybrid </w:t>
      </w:r>
      <w:r w:rsidRPr="0073642F">
        <w:rPr>
          <w:sz w:val="20"/>
          <w:szCs w:val="20"/>
        </w:rPr>
        <w:t xml:space="preserve">channel </w:t>
      </w:r>
      <w:r w:rsidRPr="00BF74F6">
        <w:rPr>
          <w:sz w:val="20"/>
          <w:szCs w:val="20"/>
        </w:rPr>
        <w:t>mode</w:t>
      </w:r>
      <w:r>
        <w:rPr>
          <w:sz w:val="20"/>
          <w:szCs w:val="20"/>
        </w:rPr>
        <w:t>l, common reference scenarios (e.g., outdoor and indoor scenarios) should be defined by taking into account target use cases and scenarios for calibration and consistent simulation evaluation among different companies.</w:t>
      </w:r>
    </w:p>
    <w:p w14:paraId="1E02D0C8" w14:textId="7132E4E1" w:rsidR="005E5BFA" w:rsidRPr="00934755" w:rsidRDefault="005E5BFA" w:rsidP="005E5BFA">
      <w:pPr>
        <w:pStyle w:val="3GPPNormalText"/>
        <w:rPr>
          <w:b/>
          <w:bCs/>
          <w:sz w:val="20"/>
          <w:szCs w:val="20"/>
        </w:rPr>
      </w:pPr>
      <w:bookmarkStart w:id="5" w:name="_Toc166000818"/>
      <w:bookmarkStart w:id="6" w:name="_Toc173497442"/>
      <w:r w:rsidRPr="00934755">
        <w:rPr>
          <w:b/>
          <w:bCs/>
          <w:sz w:val="20"/>
          <w:szCs w:val="20"/>
        </w:rPr>
        <w:lastRenderedPageBreak/>
        <w:t xml:space="preserve">Proposal </w:t>
      </w:r>
      <w:r w:rsidRPr="00934755">
        <w:rPr>
          <w:b/>
          <w:bCs/>
          <w:sz w:val="20"/>
          <w:szCs w:val="20"/>
        </w:rPr>
        <w:fldChar w:fldCharType="begin"/>
      </w:r>
      <w:r w:rsidRPr="00934755">
        <w:rPr>
          <w:b/>
          <w:bCs/>
          <w:sz w:val="20"/>
          <w:szCs w:val="20"/>
        </w:rPr>
        <w:instrText xml:space="preserve"> SEQ Proposal \* ARABIC </w:instrText>
      </w:r>
      <w:r w:rsidRPr="00934755">
        <w:rPr>
          <w:b/>
          <w:bCs/>
          <w:sz w:val="20"/>
          <w:szCs w:val="20"/>
        </w:rPr>
        <w:fldChar w:fldCharType="separate"/>
      </w:r>
      <w:r w:rsidR="00576A0E">
        <w:rPr>
          <w:b/>
          <w:bCs/>
          <w:noProof/>
          <w:sz w:val="20"/>
          <w:szCs w:val="20"/>
        </w:rPr>
        <w:t>4</w:t>
      </w:r>
      <w:r w:rsidRPr="00934755">
        <w:rPr>
          <w:b/>
          <w:bCs/>
          <w:sz w:val="20"/>
          <w:szCs w:val="20"/>
        </w:rPr>
        <w:fldChar w:fldCharType="end"/>
      </w:r>
      <w:r w:rsidRPr="00934755">
        <w:rPr>
          <w:b/>
          <w:bCs/>
          <w:sz w:val="20"/>
          <w:szCs w:val="20"/>
        </w:rPr>
        <w:t xml:space="preserve">: </w:t>
      </w:r>
      <w:r>
        <w:rPr>
          <w:b/>
          <w:bCs/>
          <w:sz w:val="20"/>
          <w:szCs w:val="20"/>
        </w:rPr>
        <w:t xml:space="preserve">RAN1 to enhance both the geometry-based stochastic channel model and </w:t>
      </w:r>
      <w:r w:rsidRPr="00F75AE3">
        <w:rPr>
          <w:b/>
          <w:bCs/>
          <w:sz w:val="20"/>
          <w:szCs w:val="20"/>
        </w:rPr>
        <w:t xml:space="preserve">the map-based hybrid </w:t>
      </w:r>
      <w:r>
        <w:rPr>
          <w:b/>
          <w:bCs/>
          <w:sz w:val="20"/>
          <w:szCs w:val="20"/>
        </w:rPr>
        <w:t xml:space="preserve">channel </w:t>
      </w:r>
      <w:r w:rsidRPr="00F75AE3">
        <w:rPr>
          <w:b/>
          <w:bCs/>
          <w:sz w:val="20"/>
          <w:szCs w:val="20"/>
        </w:rPr>
        <w:t>model</w:t>
      </w:r>
      <w:r>
        <w:rPr>
          <w:b/>
          <w:bCs/>
          <w:sz w:val="20"/>
          <w:szCs w:val="20"/>
        </w:rPr>
        <w:t xml:space="preserve"> in TR 38.901</w:t>
      </w:r>
      <w:r w:rsidRPr="00F75AE3">
        <w:rPr>
          <w:b/>
          <w:bCs/>
          <w:sz w:val="20"/>
          <w:szCs w:val="20"/>
        </w:rPr>
        <w:t xml:space="preserve"> for ISAC channel modelling</w:t>
      </w:r>
      <w:r w:rsidRPr="00934755">
        <w:rPr>
          <w:b/>
          <w:bCs/>
          <w:sz w:val="20"/>
          <w:szCs w:val="20"/>
        </w:rPr>
        <w:t>.</w:t>
      </w:r>
      <w:bookmarkEnd w:id="5"/>
      <w:bookmarkEnd w:id="6"/>
    </w:p>
    <w:p w14:paraId="6D104C04" w14:textId="06AF3CE5" w:rsidR="005E5BFA" w:rsidRPr="00934755" w:rsidRDefault="005E5BFA" w:rsidP="005E5BFA">
      <w:pPr>
        <w:pStyle w:val="3GPPNormalText"/>
        <w:rPr>
          <w:b/>
          <w:bCs/>
          <w:sz w:val="20"/>
          <w:szCs w:val="20"/>
        </w:rPr>
      </w:pPr>
      <w:bookmarkStart w:id="7" w:name="_Toc173497443"/>
      <w:r w:rsidRPr="00934755">
        <w:rPr>
          <w:b/>
          <w:bCs/>
          <w:sz w:val="20"/>
          <w:szCs w:val="20"/>
        </w:rPr>
        <w:t xml:space="preserve">Proposal </w:t>
      </w:r>
      <w:r w:rsidRPr="00934755">
        <w:rPr>
          <w:b/>
          <w:bCs/>
          <w:sz w:val="20"/>
          <w:szCs w:val="20"/>
        </w:rPr>
        <w:fldChar w:fldCharType="begin"/>
      </w:r>
      <w:r w:rsidRPr="00934755">
        <w:rPr>
          <w:b/>
          <w:bCs/>
          <w:sz w:val="20"/>
          <w:szCs w:val="20"/>
        </w:rPr>
        <w:instrText xml:space="preserve"> SEQ Proposal \* ARABIC </w:instrText>
      </w:r>
      <w:r w:rsidRPr="00934755">
        <w:rPr>
          <w:b/>
          <w:bCs/>
          <w:sz w:val="20"/>
          <w:szCs w:val="20"/>
        </w:rPr>
        <w:fldChar w:fldCharType="separate"/>
      </w:r>
      <w:r w:rsidR="00576A0E">
        <w:rPr>
          <w:b/>
          <w:bCs/>
          <w:noProof/>
          <w:sz w:val="20"/>
          <w:szCs w:val="20"/>
        </w:rPr>
        <w:t>5</w:t>
      </w:r>
      <w:r w:rsidRPr="00934755">
        <w:rPr>
          <w:b/>
          <w:bCs/>
          <w:sz w:val="20"/>
          <w:szCs w:val="20"/>
        </w:rPr>
        <w:fldChar w:fldCharType="end"/>
      </w:r>
      <w:r w:rsidRPr="00934755">
        <w:rPr>
          <w:b/>
          <w:bCs/>
          <w:sz w:val="20"/>
          <w:szCs w:val="20"/>
        </w:rPr>
        <w:t xml:space="preserve">: </w:t>
      </w:r>
      <w:r>
        <w:rPr>
          <w:b/>
          <w:bCs/>
          <w:sz w:val="20"/>
          <w:szCs w:val="20"/>
        </w:rPr>
        <w:t xml:space="preserve">RAN1 to consider </w:t>
      </w:r>
      <w:r w:rsidRPr="007F72F6">
        <w:rPr>
          <w:b/>
          <w:bCs/>
          <w:sz w:val="20"/>
          <w:szCs w:val="20"/>
        </w:rPr>
        <w:t xml:space="preserve">deterministic </w:t>
      </w:r>
      <w:r>
        <w:rPr>
          <w:b/>
          <w:bCs/>
          <w:sz w:val="20"/>
          <w:szCs w:val="20"/>
        </w:rPr>
        <w:t>paths associated with</w:t>
      </w:r>
      <w:r w:rsidRPr="3F0F254D">
        <w:rPr>
          <w:b/>
          <w:bCs/>
          <w:sz w:val="20"/>
          <w:szCs w:val="20"/>
        </w:rPr>
        <w:t xml:space="preserve"> </w:t>
      </w:r>
      <w:r w:rsidRPr="007F72F6">
        <w:rPr>
          <w:b/>
          <w:bCs/>
          <w:sz w:val="20"/>
          <w:szCs w:val="20"/>
        </w:rPr>
        <w:t>target object</w:t>
      </w:r>
      <w:r>
        <w:rPr>
          <w:b/>
          <w:bCs/>
          <w:sz w:val="20"/>
          <w:szCs w:val="20"/>
        </w:rPr>
        <w:t xml:space="preserve">(s) in both the geometry-based stochastic channel model and </w:t>
      </w:r>
      <w:r w:rsidRPr="00F75AE3">
        <w:rPr>
          <w:b/>
          <w:bCs/>
          <w:sz w:val="20"/>
          <w:szCs w:val="20"/>
        </w:rPr>
        <w:t xml:space="preserve">the map-based hybrid </w:t>
      </w:r>
      <w:r>
        <w:rPr>
          <w:b/>
          <w:bCs/>
          <w:sz w:val="20"/>
          <w:szCs w:val="20"/>
        </w:rPr>
        <w:t xml:space="preserve">channel </w:t>
      </w:r>
      <w:r w:rsidRPr="00F75AE3">
        <w:rPr>
          <w:b/>
          <w:bCs/>
          <w:sz w:val="20"/>
          <w:szCs w:val="20"/>
        </w:rPr>
        <w:t>model</w:t>
      </w:r>
      <w:r>
        <w:rPr>
          <w:b/>
          <w:bCs/>
          <w:sz w:val="20"/>
          <w:szCs w:val="20"/>
        </w:rPr>
        <w:t xml:space="preserve"> in TR 38.901</w:t>
      </w:r>
      <w:r w:rsidRPr="00934755">
        <w:rPr>
          <w:b/>
          <w:bCs/>
          <w:sz w:val="20"/>
          <w:szCs w:val="20"/>
        </w:rPr>
        <w:t>.</w:t>
      </w:r>
      <w:bookmarkEnd w:id="7"/>
    </w:p>
    <w:p w14:paraId="25411A9C" w14:textId="1B844907" w:rsidR="005E5BFA" w:rsidRPr="00934755" w:rsidRDefault="005E5BFA" w:rsidP="005E5BFA">
      <w:pPr>
        <w:pStyle w:val="3GPPNormalText"/>
        <w:rPr>
          <w:b/>
          <w:bCs/>
          <w:sz w:val="20"/>
          <w:szCs w:val="20"/>
        </w:rPr>
      </w:pPr>
      <w:bookmarkStart w:id="8" w:name="_Toc166000820"/>
      <w:bookmarkStart w:id="9" w:name="_Toc173497444"/>
      <w:r w:rsidRPr="4F6D4C19">
        <w:rPr>
          <w:b/>
          <w:bCs/>
          <w:sz w:val="20"/>
          <w:szCs w:val="20"/>
        </w:rPr>
        <w:t xml:space="preserve">Proposal </w:t>
      </w:r>
      <w:r w:rsidRPr="4F6D4C19">
        <w:rPr>
          <w:b/>
          <w:bCs/>
          <w:sz w:val="20"/>
          <w:szCs w:val="20"/>
        </w:rPr>
        <w:fldChar w:fldCharType="begin"/>
      </w:r>
      <w:r w:rsidRPr="4F6D4C19">
        <w:rPr>
          <w:b/>
          <w:bCs/>
          <w:sz w:val="20"/>
          <w:szCs w:val="20"/>
        </w:rPr>
        <w:instrText xml:space="preserve"> SEQ Proposal \* ARABIC </w:instrText>
      </w:r>
      <w:r w:rsidRPr="4F6D4C19">
        <w:rPr>
          <w:b/>
          <w:bCs/>
          <w:sz w:val="20"/>
          <w:szCs w:val="20"/>
        </w:rPr>
        <w:fldChar w:fldCharType="separate"/>
      </w:r>
      <w:r w:rsidR="00576A0E">
        <w:rPr>
          <w:b/>
          <w:bCs/>
          <w:noProof/>
          <w:sz w:val="20"/>
          <w:szCs w:val="20"/>
        </w:rPr>
        <w:t>6</w:t>
      </w:r>
      <w:r w:rsidRPr="4F6D4C19">
        <w:rPr>
          <w:b/>
          <w:bCs/>
          <w:sz w:val="20"/>
          <w:szCs w:val="20"/>
        </w:rPr>
        <w:fldChar w:fldCharType="end"/>
      </w:r>
      <w:r w:rsidRPr="4F6D4C19">
        <w:rPr>
          <w:b/>
          <w:bCs/>
          <w:sz w:val="20"/>
          <w:szCs w:val="20"/>
        </w:rPr>
        <w:t xml:space="preserve">: RAN1 to define common reference scenarios (e.g., outdoor and indoor scenarios) for the map-based hybrid </w:t>
      </w:r>
      <w:r>
        <w:rPr>
          <w:b/>
          <w:bCs/>
          <w:sz w:val="20"/>
          <w:szCs w:val="20"/>
        </w:rPr>
        <w:t xml:space="preserve">channel </w:t>
      </w:r>
      <w:r w:rsidRPr="4F6D4C19">
        <w:rPr>
          <w:b/>
          <w:bCs/>
          <w:sz w:val="20"/>
          <w:szCs w:val="20"/>
        </w:rPr>
        <w:t xml:space="preserve">model in TR 38.901 </w:t>
      </w:r>
      <w:r w:rsidRPr="4F6D4C19">
        <w:rPr>
          <w:b/>
          <w:bCs/>
          <w:sz w:val="20"/>
          <w:szCs w:val="20"/>
          <w:lang w:val="en-GB"/>
        </w:rPr>
        <w:t xml:space="preserve">for ISAC channel modelling </w:t>
      </w:r>
      <w:r w:rsidRPr="4F6D4C19">
        <w:rPr>
          <w:b/>
          <w:bCs/>
          <w:sz w:val="20"/>
          <w:szCs w:val="20"/>
        </w:rPr>
        <w:t>by taking into account target use cases and scenarios.</w:t>
      </w:r>
      <w:bookmarkEnd w:id="8"/>
      <w:bookmarkEnd w:id="9"/>
    </w:p>
    <w:p w14:paraId="3FB1E1D5" w14:textId="77777777" w:rsidR="006D5817" w:rsidRPr="00934755" w:rsidRDefault="006D5817" w:rsidP="004637E3">
      <w:pPr>
        <w:pStyle w:val="3GPPNormalText"/>
        <w:rPr>
          <w:b/>
          <w:bCs/>
          <w:sz w:val="20"/>
          <w:szCs w:val="20"/>
        </w:rPr>
      </w:pPr>
    </w:p>
    <w:p w14:paraId="21FBA673" w14:textId="470B4AC6" w:rsidR="00997319" w:rsidRDefault="00997319" w:rsidP="00997319">
      <w:pPr>
        <w:pStyle w:val="Heading1"/>
        <w:rPr>
          <w:lang w:val="en-US"/>
        </w:rPr>
      </w:pPr>
      <w:r>
        <w:rPr>
          <w:lang w:val="en-US"/>
        </w:rPr>
        <w:t>Conclusion</w:t>
      </w:r>
    </w:p>
    <w:p w14:paraId="65E73639" w14:textId="5B5C8FA3" w:rsidR="00ED0107" w:rsidRPr="00B35B6B" w:rsidRDefault="00F116F3" w:rsidP="00917696">
      <w:pPr>
        <w:jc w:val="both"/>
        <w:rPr>
          <w:rFonts w:eastAsiaTheme="minorEastAsia"/>
          <w:b/>
          <w:lang w:val="en-GB" w:eastAsia="ja-JP"/>
        </w:rPr>
      </w:pPr>
      <w:r w:rsidRPr="0045602C">
        <w:t xml:space="preserve">In this contribution we </w:t>
      </w:r>
      <w:r w:rsidR="00712678">
        <w:t>discussed</w:t>
      </w:r>
      <w:r w:rsidR="00F34F44">
        <w:t xml:space="preserve"> </w:t>
      </w:r>
      <w:r w:rsidR="00D575B5">
        <w:t xml:space="preserve">our views on </w:t>
      </w:r>
      <w:r w:rsidR="0005571D">
        <w:t xml:space="preserve">channel modelling </w:t>
      </w:r>
      <w:r w:rsidR="00D575B5">
        <w:t>for ISAC</w:t>
      </w:r>
      <w:r w:rsidRPr="0045602C">
        <w:t xml:space="preserve">. Our proposals are summarized </w:t>
      </w:r>
      <w:r w:rsidR="00E17321">
        <w:t>as follows:</w:t>
      </w:r>
      <w:r w:rsidR="00917696" w:rsidRPr="00B35B6B">
        <w:rPr>
          <w:rFonts w:eastAsiaTheme="minorEastAsia"/>
          <w:b/>
          <w:lang w:val="en-GB" w:eastAsia="ja-JP"/>
        </w:rPr>
        <w:t xml:space="preserve"> </w:t>
      </w:r>
    </w:p>
    <w:p w14:paraId="4F16FE6B" w14:textId="77777777" w:rsidR="00576A0E" w:rsidRDefault="00BB3CE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r>
        <w:rPr>
          <w:b w:val="0"/>
          <w:lang w:eastAsia="ja-JP"/>
        </w:rPr>
        <w:fldChar w:fldCharType="begin"/>
      </w:r>
      <w:r w:rsidRPr="774FED72">
        <w:rPr>
          <w:b w:val="0"/>
          <w:lang w:eastAsia="ja-JP"/>
        </w:rPr>
        <w:instrText xml:space="preserve"> TOC \x \n \h \z \c "Proposal" </w:instrText>
      </w:r>
      <w:r>
        <w:rPr>
          <w:b w:val="0"/>
          <w:lang w:eastAsia="ja-JP"/>
        </w:rPr>
        <w:fldChar w:fldCharType="separate"/>
      </w:r>
      <w:hyperlink w:anchor="_Toc173497439" w:history="1">
        <w:r w:rsidR="00576A0E" w:rsidRPr="00B06BD1">
          <w:rPr>
            <w:rStyle w:val="Hyperlink"/>
            <w:bCs/>
            <w:noProof/>
          </w:rPr>
          <w:t>Proposal 1: RAN1 to define the RCS models for selected target object types (e.g., vehicles, UAVs, humans, AGVs, objects creating hazards on roads/railways, etc.)</w:t>
        </w:r>
        <w:r w:rsidR="00576A0E" w:rsidRPr="00B06BD1">
          <w:rPr>
            <w:rStyle w:val="Hyperlink"/>
            <w:noProof/>
          </w:rPr>
          <w:t xml:space="preserve"> </w:t>
        </w:r>
        <w:r w:rsidR="00576A0E" w:rsidRPr="00B06BD1">
          <w:rPr>
            <w:rStyle w:val="Hyperlink"/>
            <w:bCs/>
            <w:noProof/>
          </w:rPr>
          <w:t>with dependency on at least the type of the object (size, material, and shape), orientation of the object, incident angle and scatter angle, carrier frequency, and polarization of the transmitter and receiver.</w:t>
        </w:r>
      </w:hyperlink>
    </w:p>
    <w:p w14:paraId="402B2FC1" w14:textId="77777777" w:rsidR="00576A0E" w:rsidRDefault="00576A0E">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73497440" w:history="1">
        <w:r w:rsidRPr="00B06BD1">
          <w:rPr>
            <w:rStyle w:val="Hyperlink"/>
            <w:bCs/>
            <w:noProof/>
          </w:rPr>
          <w:t>Proposal 2: How to select single or multiple scattering points for the target is depending on at least the size of the target.</w:t>
        </w:r>
      </w:hyperlink>
    </w:p>
    <w:p w14:paraId="53D3D3A2" w14:textId="77777777" w:rsidR="00576A0E" w:rsidRDefault="00576A0E">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73497441" w:history="1">
        <w:r w:rsidRPr="00B06BD1">
          <w:rPr>
            <w:rStyle w:val="Hyperlink"/>
            <w:bCs/>
            <w:noProof/>
          </w:rPr>
          <w:t>Proposal 3: If a target is modelled with multiple scattering points, both the translation motion and rotational motion of the target are considered.</w:t>
        </w:r>
      </w:hyperlink>
    </w:p>
    <w:p w14:paraId="006AC380" w14:textId="77777777" w:rsidR="00576A0E" w:rsidRDefault="00576A0E">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73497442" w:history="1">
        <w:r w:rsidRPr="00B06BD1">
          <w:rPr>
            <w:rStyle w:val="Hyperlink"/>
            <w:bCs/>
            <w:noProof/>
          </w:rPr>
          <w:t>Proposal 4: RAN1 to enhance both the geometry-based stochastic channel model and the map-based hybrid channel model in TR 38.901 for ISAC channel modelling.</w:t>
        </w:r>
      </w:hyperlink>
    </w:p>
    <w:p w14:paraId="1ADAAA38" w14:textId="77777777" w:rsidR="00576A0E" w:rsidRDefault="00576A0E">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73497443" w:history="1">
        <w:r w:rsidRPr="00B06BD1">
          <w:rPr>
            <w:rStyle w:val="Hyperlink"/>
            <w:bCs/>
            <w:noProof/>
          </w:rPr>
          <w:t>Proposal 5: RAN1 to consider deterministic paths associated with target object(s) in both the geometry-based stochastic channel model and the map-based hybrid channel model in TR 38.901.</w:t>
        </w:r>
      </w:hyperlink>
    </w:p>
    <w:p w14:paraId="51C0D9F8" w14:textId="77777777" w:rsidR="00576A0E" w:rsidRDefault="00576A0E">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73497444" w:history="1">
        <w:r w:rsidRPr="00B06BD1">
          <w:rPr>
            <w:rStyle w:val="Hyperlink"/>
            <w:bCs/>
            <w:noProof/>
          </w:rPr>
          <w:t>Proposal 6: RAN1 to define common reference scenarios (e.g., outdoor and indoor scenarios) for the map-based hybrid channel model in TR 38.901 for ISAC channel modelling by taking into account target use cases and scenarios.</w:t>
        </w:r>
      </w:hyperlink>
    </w:p>
    <w:p w14:paraId="63BA9DAD" w14:textId="6E76EA34" w:rsidR="00FB25BB" w:rsidRPr="00242EA8" w:rsidRDefault="00BB3CE0" w:rsidP="007B6B76">
      <w:pPr>
        <w:spacing w:after="0"/>
        <w:rPr>
          <w:lang w:val="en-GB" w:eastAsia="ja-JP"/>
        </w:rPr>
      </w:pPr>
      <w:r>
        <w:rPr>
          <w:rFonts w:eastAsiaTheme="minorEastAsia"/>
          <w:b/>
          <w:lang w:val="en-GB" w:eastAsia="ja-JP"/>
        </w:rPr>
        <w:fldChar w:fldCharType="end"/>
      </w:r>
    </w:p>
    <w:p w14:paraId="4A8103DF" w14:textId="440C979D" w:rsidR="00F116F3" w:rsidRDefault="00F116F3" w:rsidP="00283002">
      <w:pPr>
        <w:pStyle w:val="Heading1"/>
        <w:numPr>
          <w:ilvl w:val="0"/>
          <w:numId w:val="0"/>
        </w:numPr>
        <w:rPr>
          <w:lang w:val="en-US"/>
        </w:rPr>
      </w:pPr>
      <w:r>
        <w:rPr>
          <w:lang w:val="en-US"/>
        </w:rPr>
        <w:t>Reference</w:t>
      </w:r>
    </w:p>
    <w:bookmarkStart w:id="10" w:name="_Ref99625861"/>
    <w:p w14:paraId="2AAE53DE" w14:textId="124E338D" w:rsidR="00B753BB" w:rsidRPr="00287F69" w:rsidRDefault="0025455F" w:rsidP="006529E5">
      <w:pPr>
        <w:widowControl w:val="0"/>
        <w:numPr>
          <w:ilvl w:val="0"/>
          <w:numId w:val="7"/>
        </w:numPr>
        <w:overflowPunct/>
        <w:autoSpaceDE/>
        <w:autoSpaceDN/>
        <w:adjustRightInd/>
        <w:spacing w:beforeLines="50" w:before="120" w:afterLines="50" w:after="120"/>
        <w:jc w:val="both"/>
        <w:textAlignment w:val="auto"/>
        <w:rPr>
          <w:rFonts w:eastAsia="Yu Mincho"/>
        </w:rPr>
      </w:pPr>
      <w:r>
        <w:fldChar w:fldCharType="begin"/>
      </w:r>
      <w:r>
        <w:instrText>HYPERLINK "https://www.3gpp.org/ftp/TSG_RAN/TSG_RAN/TSGR_102/Docs/RP-234069.zip"</w:instrText>
      </w:r>
      <w:r>
        <w:fldChar w:fldCharType="separate"/>
      </w:r>
      <w:r w:rsidR="006833F5" w:rsidRPr="0025455F">
        <w:rPr>
          <w:rStyle w:val="Hyperlink"/>
        </w:rPr>
        <w:t>RP-234069</w:t>
      </w:r>
      <w:r>
        <w:fldChar w:fldCharType="end"/>
      </w:r>
      <w:r w:rsidR="00865365" w:rsidRPr="009E5021">
        <w:t>, “</w:t>
      </w:r>
      <w:r w:rsidR="006833F5" w:rsidRPr="006833F5">
        <w:t>New SID: Study on channel modelling for Integrated Sensing And Communication (ISAC) for NR</w:t>
      </w:r>
      <w:r w:rsidR="007E4D09">
        <w:t>,</w:t>
      </w:r>
      <w:r w:rsidR="00865365" w:rsidRPr="009E5021">
        <w:t>”</w:t>
      </w:r>
      <w:r w:rsidR="001F6940">
        <w:t xml:space="preserve"> RAN </w:t>
      </w:r>
      <w:r w:rsidR="001F6940" w:rsidRPr="00761173">
        <w:t>#</w:t>
      </w:r>
      <w:r w:rsidR="006833F5">
        <w:t>102</w:t>
      </w:r>
      <w:r w:rsidR="001F6940">
        <w:t>,</w:t>
      </w:r>
      <w:r w:rsidR="00865365" w:rsidRPr="009E5021">
        <w:t xml:space="preserve"> </w:t>
      </w:r>
      <w:r w:rsidR="00BE2AE8">
        <w:t>Dec.</w:t>
      </w:r>
      <w:r w:rsidR="00865365">
        <w:t xml:space="preserve"> </w:t>
      </w:r>
      <w:r w:rsidR="00865365" w:rsidRPr="00761173">
        <w:t>202</w:t>
      </w:r>
      <w:r w:rsidR="006833F5">
        <w:t>3</w:t>
      </w:r>
      <w:r w:rsidR="00865365" w:rsidRPr="001135AF">
        <w:t>.</w:t>
      </w:r>
      <w:bookmarkEnd w:id="10"/>
    </w:p>
    <w:p w14:paraId="405D87C8" w14:textId="2475DB44" w:rsidR="00693A09" w:rsidRPr="00BF3BD4" w:rsidRDefault="00287F69" w:rsidP="006529E5">
      <w:pPr>
        <w:widowControl w:val="0"/>
        <w:numPr>
          <w:ilvl w:val="0"/>
          <w:numId w:val="7"/>
        </w:numPr>
        <w:overflowPunct/>
        <w:autoSpaceDE/>
        <w:autoSpaceDN/>
        <w:adjustRightInd/>
        <w:spacing w:beforeLines="50" w:before="120" w:afterLines="50" w:after="120"/>
        <w:jc w:val="both"/>
        <w:textAlignment w:val="auto"/>
        <w:rPr>
          <w:rFonts w:eastAsia="Yu Mincho"/>
        </w:rPr>
      </w:pPr>
      <w:bookmarkStart w:id="11" w:name="_Ref134099829"/>
      <w:bookmarkStart w:id="12" w:name="_Ref158559761"/>
      <w:r w:rsidRPr="00F0292C">
        <w:rPr>
          <w:rFonts w:eastAsia="Yu Mincho"/>
          <w:lang w:val="en-GB"/>
        </w:rPr>
        <w:t xml:space="preserve">RAN1 Chair’s </w:t>
      </w:r>
      <w:r>
        <w:rPr>
          <w:rFonts w:eastAsia="Yu Mincho"/>
          <w:lang w:val="en-GB"/>
        </w:rPr>
        <w:t>N</w:t>
      </w:r>
      <w:r w:rsidRPr="00F0292C">
        <w:rPr>
          <w:rFonts w:eastAsia="Yu Mincho"/>
          <w:lang w:val="en-GB"/>
        </w:rPr>
        <w:t>ote</w:t>
      </w:r>
      <w:r>
        <w:rPr>
          <w:rFonts w:eastAsia="Yu Mincho"/>
          <w:lang w:val="en-GB"/>
        </w:rPr>
        <w:t>s</w:t>
      </w:r>
      <w:r w:rsidRPr="00F0292C">
        <w:rPr>
          <w:rFonts w:eastAsia="Yu Mincho"/>
          <w:lang w:val="en-GB"/>
        </w:rPr>
        <w:t>, 3GPP TSG RAN WG1 #11</w:t>
      </w:r>
      <w:r w:rsidR="00AE6D55">
        <w:rPr>
          <w:rFonts w:eastAsia="Yu Mincho"/>
          <w:lang w:val="en-GB"/>
        </w:rPr>
        <w:t>8</w:t>
      </w:r>
      <w:r w:rsidRPr="00F0292C">
        <w:rPr>
          <w:rFonts w:eastAsia="Yu Mincho"/>
          <w:lang w:val="en-GB"/>
        </w:rPr>
        <w:t xml:space="preserve">, </w:t>
      </w:r>
      <w:r w:rsidR="00AE6D55">
        <w:rPr>
          <w:rFonts w:eastAsia="Yu Mincho"/>
          <w:lang w:val="en-GB"/>
        </w:rPr>
        <w:t>Maastricht</w:t>
      </w:r>
      <w:r w:rsidR="00C53797">
        <w:rPr>
          <w:rFonts w:eastAsia="Yu Mincho"/>
          <w:lang w:val="en-GB"/>
        </w:rPr>
        <w:t xml:space="preserve">, </w:t>
      </w:r>
      <w:r w:rsidR="00AE6D55">
        <w:rPr>
          <w:rFonts w:eastAsia="Yu Mincho"/>
          <w:lang w:val="en-GB"/>
        </w:rPr>
        <w:t>Netherlands</w:t>
      </w:r>
      <w:r w:rsidRPr="00B753BB">
        <w:rPr>
          <w:rFonts w:eastAsia="Yu Mincho"/>
          <w:lang w:val="en-GB"/>
        </w:rPr>
        <w:t xml:space="preserve">, </w:t>
      </w:r>
      <w:r w:rsidR="00AE6D55">
        <w:rPr>
          <w:rFonts w:eastAsia="Yu Mincho"/>
          <w:lang w:val="en-GB"/>
        </w:rPr>
        <w:t>Aug.</w:t>
      </w:r>
      <w:r w:rsidRPr="00B753BB">
        <w:rPr>
          <w:rFonts w:eastAsia="Yu Mincho"/>
          <w:lang w:val="en-GB"/>
        </w:rPr>
        <w:t xml:space="preserve"> 202</w:t>
      </w:r>
      <w:r>
        <w:rPr>
          <w:rFonts w:eastAsia="Yu Mincho"/>
          <w:lang w:val="en-GB"/>
        </w:rPr>
        <w:t>4</w:t>
      </w:r>
      <w:r w:rsidRPr="00B753BB">
        <w:rPr>
          <w:rFonts w:eastAsia="Yu Mincho"/>
          <w:lang w:val="en-GB"/>
        </w:rPr>
        <w:t>.</w:t>
      </w:r>
      <w:bookmarkEnd w:id="11"/>
    </w:p>
    <w:bookmarkStart w:id="13" w:name="_Ref173488430"/>
    <w:p w14:paraId="1CBD6A37" w14:textId="63444981" w:rsidR="00BF3BD4" w:rsidRPr="00BF3BD4" w:rsidRDefault="000F38F2" w:rsidP="006529E5">
      <w:pPr>
        <w:widowControl w:val="0"/>
        <w:numPr>
          <w:ilvl w:val="0"/>
          <w:numId w:val="7"/>
        </w:numPr>
        <w:overflowPunct/>
        <w:autoSpaceDE/>
        <w:autoSpaceDN/>
        <w:adjustRightInd/>
        <w:spacing w:beforeLines="50" w:before="120" w:afterLines="50" w:after="120"/>
        <w:jc w:val="both"/>
        <w:textAlignment w:val="auto"/>
        <w:rPr>
          <w:rFonts w:eastAsia="Yu Mincho"/>
        </w:rPr>
      </w:pPr>
      <w:r>
        <w:rPr>
          <w:rFonts w:eastAsia="Yu Mincho"/>
        </w:rPr>
        <w:fldChar w:fldCharType="begin"/>
      </w:r>
      <w:r>
        <w:rPr>
          <w:rFonts w:eastAsia="Yu Mincho"/>
        </w:rPr>
        <w:instrText>HYPERLINK "https://www.3gpp.org/ftp/tsg_ran/WG1_RL1/TSGR1_117/Docs/R1-2404636.zip"</w:instrText>
      </w:r>
      <w:r>
        <w:rPr>
          <w:rFonts w:eastAsia="Yu Mincho"/>
        </w:rPr>
      </w:r>
      <w:r>
        <w:rPr>
          <w:rFonts w:eastAsia="Yu Mincho"/>
        </w:rPr>
        <w:fldChar w:fldCharType="separate"/>
      </w:r>
      <w:r w:rsidR="00BF3BD4" w:rsidRPr="000F38F2">
        <w:rPr>
          <w:rStyle w:val="Hyperlink"/>
          <w:rFonts w:eastAsia="Yu Mincho"/>
        </w:rPr>
        <w:t>R1-2404636</w:t>
      </w:r>
      <w:r>
        <w:rPr>
          <w:rFonts w:eastAsia="Yu Mincho"/>
        </w:rPr>
        <w:fldChar w:fldCharType="end"/>
      </w:r>
      <w:r w:rsidR="00BF3BD4">
        <w:rPr>
          <w:rFonts w:eastAsia="Yu Mincho"/>
        </w:rPr>
        <w:t>, “</w:t>
      </w:r>
      <w:r w:rsidR="00BF3BD4" w:rsidRPr="00BF3BD4">
        <w:rPr>
          <w:rFonts w:eastAsia="Yu Mincho"/>
        </w:rPr>
        <w:t>Summary #4 on ISAC channel modelling</w:t>
      </w:r>
      <w:r w:rsidR="00BF3BD4">
        <w:rPr>
          <w:rFonts w:eastAsia="Yu Mincho"/>
        </w:rPr>
        <w:t xml:space="preserve">,” </w:t>
      </w:r>
      <w:r w:rsidR="00435E61">
        <w:t xml:space="preserve">RAN1 </w:t>
      </w:r>
      <w:r w:rsidR="00435E61" w:rsidRPr="00761173">
        <w:t>#</w:t>
      </w:r>
      <w:r w:rsidR="00435E61">
        <w:t>117,</w:t>
      </w:r>
      <w:r w:rsidR="00435E61" w:rsidRPr="009E5021">
        <w:t xml:space="preserve"> </w:t>
      </w:r>
      <w:r w:rsidR="00BF3BD4">
        <w:rPr>
          <w:rFonts w:eastAsia="Yu Mincho"/>
          <w:lang w:val="en-GB"/>
        </w:rPr>
        <w:t>May</w:t>
      </w:r>
      <w:r w:rsidR="00BF3BD4" w:rsidRPr="00B753BB">
        <w:rPr>
          <w:rFonts w:eastAsia="Yu Mincho"/>
          <w:lang w:val="en-GB"/>
        </w:rPr>
        <w:t xml:space="preserve"> 202</w:t>
      </w:r>
      <w:r w:rsidR="00BF3BD4">
        <w:rPr>
          <w:rFonts w:eastAsia="Yu Mincho"/>
          <w:lang w:val="en-GB"/>
        </w:rPr>
        <w:t>4</w:t>
      </w:r>
      <w:r w:rsidR="00BF3BD4" w:rsidRPr="00B753BB">
        <w:rPr>
          <w:rFonts w:eastAsia="Yu Mincho"/>
          <w:lang w:val="en-GB"/>
        </w:rPr>
        <w:t>.</w:t>
      </w:r>
      <w:bookmarkEnd w:id="13"/>
    </w:p>
    <w:p w14:paraId="578E853D" w14:textId="7F87836B" w:rsidR="00693A09" w:rsidRPr="00CB1A55" w:rsidRDefault="00693A09" w:rsidP="006529E5">
      <w:pPr>
        <w:widowControl w:val="0"/>
        <w:numPr>
          <w:ilvl w:val="0"/>
          <w:numId w:val="7"/>
        </w:numPr>
        <w:overflowPunct/>
        <w:autoSpaceDE/>
        <w:autoSpaceDN/>
        <w:adjustRightInd/>
        <w:spacing w:beforeLines="50" w:before="120" w:afterLines="50" w:after="120"/>
        <w:jc w:val="both"/>
        <w:textAlignment w:val="auto"/>
        <w:rPr>
          <w:rFonts w:eastAsia="Yu Mincho"/>
          <w:lang w:val="en-GB"/>
        </w:rPr>
      </w:pPr>
      <w:bookmarkStart w:id="14" w:name="_Ref173488534"/>
      <w:bookmarkStart w:id="15" w:name="_Ref166228585"/>
      <w:r w:rsidRPr="00F0292C">
        <w:rPr>
          <w:rFonts w:eastAsia="Yu Mincho"/>
          <w:lang w:val="en-GB"/>
        </w:rPr>
        <w:t xml:space="preserve">RAN1 Chair’s </w:t>
      </w:r>
      <w:r>
        <w:rPr>
          <w:rFonts w:eastAsia="Yu Mincho"/>
          <w:lang w:val="en-GB"/>
        </w:rPr>
        <w:t>N</w:t>
      </w:r>
      <w:r w:rsidRPr="00F0292C">
        <w:rPr>
          <w:rFonts w:eastAsia="Yu Mincho"/>
          <w:lang w:val="en-GB"/>
        </w:rPr>
        <w:t>ote</w:t>
      </w:r>
      <w:r>
        <w:rPr>
          <w:rFonts w:eastAsia="Yu Mincho"/>
          <w:lang w:val="en-GB"/>
        </w:rPr>
        <w:t>s</w:t>
      </w:r>
      <w:r w:rsidRPr="00F0292C">
        <w:rPr>
          <w:rFonts w:eastAsia="Yu Mincho"/>
          <w:lang w:val="en-GB"/>
        </w:rPr>
        <w:t>, 3GPP TSG RAN WG1 #11</w:t>
      </w:r>
      <w:r>
        <w:rPr>
          <w:rFonts w:eastAsia="Yu Mincho"/>
          <w:lang w:val="en-GB"/>
        </w:rPr>
        <w:t>6-bis</w:t>
      </w:r>
      <w:r w:rsidRPr="00F0292C">
        <w:rPr>
          <w:rFonts w:eastAsia="Yu Mincho"/>
          <w:lang w:val="en-GB"/>
        </w:rPr>
        <w:t xml:space="preserve">, </w:t>
      </w:r>
      <w:r w:rsidRPr="00287F69">
        <w:rPr>
          <w:rFonts w:eastAsia="Yu Mincho"/>
          <w:lang w:val="en-GB"/>
        </w:rPr>
        <w:t>Changsha, Hunan Province, China</w:t>
      </w:r>
      <w:r w:rsidRPr="00B753BB">
        <w:rPr>
          <w:rFonts w:eastAsia="Yu Mincho"/>
          <w:lang w:val="en-GB"/>
        </w:rPr>
        <w:t xml:space="preserve">, </w:t>
      </w:r>
      <w:r>
        <w:rPr>
          <w:rFonts w:eastAsia="Yu Mincho"/>
          <w:lang w:val="en-GB"/>
        </w:rPr>
        <w:t>April</w:t>
      </w:r>
      <w:r w:rsidRPr="00B753BB">
        <w:rPr>
          <w:rFonts w:eastAsia="Yu Mincho"/>
          <w:lang w:val="en-GB"/>
        </w:rPr>
        <w:t xml:space="preserve"> 202</w:t>
      </w:r>
      <w:r>
        <w:rPr>
          <w:rFonts w:eastAsia="Yu Mincho"/>
          <w:lang w:val="en-GB"/>
        </w:rPr>
        <w:t>4</w:t>
      </w:r>
      <w:r w:rsidRPr="00B753BB">
        <w:rPr>
          <w:rFonts w:eastAsia="Yu Mincho"/>
          <w:lang w:val="en-GB"/>
        </w:rPr>
        <w:t>.</w:t>
      </w:r>
      <w:bookmarkEnd w:id="14"/>
    </w:p>
    <w:bookmarkStart w:id="16" w:name="_Ref173488696"/>
    <w:p w14:paraId="4983E8C1" w14:textId="065B1898" w:rsidR="0061244D" w:rsidRPr="009B0C37" w:rsidRDefault="006C2907" w:rsidP="006529E5">
      <w:pPr>
        <w:widowControl w:val="0"/>
        <w:numPr>
          <w:ilvl w:val="0"/>
          <w:numId w:val="7"/>
        </w:numPr>
        <w:overflowPunct/>
        <w:autoSpaceDE/>
        <w:autoSpaceDN/>
        <w:adjustRightInd/>
        <w:spacing w:beforeLines="50" w:before="120" w:afterLines="50" w:after="120"/>
        <w:jc w:val="both"/>
        <w:textAlignment w:val="auto"/>
        <w:rPr>
          <w:rFonts w:eastAsia="Yu Mincho"/>
        </w:rPr>
      </w:pPr>
      <w:r>
        <w:fldChar w:fldCharType="begin"/>
      </w:r>
      <w:r>
        <w:instrText>HYPERLINK "https://www.3gpp.org/ftp/Specs/archive/38_series/38.901/38901-i00.zip"</w:instrText>
      </w:r>
      <w:r>
        <w:fldChar w:fldCharType="separate"/>
      </w:r>
      <w:r w:rsidR="0061244D" w:rsidRPr="006C2907">
        <w:rPr>
          <w:rStyle w:val="Hyperlink"/>
        </w:rPr>
        <w:t>TR 38.901 V1</w:t>
      </w:r>
      <w:r w:rsidR="00FC08F4" w:rsidRPr="006C2907">
        <w:rPr>
          <w:rStyle w:val="Hyperlink"/>
        </w:rPr>
        <w:t>8</w:t>
      </w:r>
      <w:r w:rsidR="0061244D" w:rsidRPr="006C2907">
        <w:rPr>
          <w:rStyle w:val="Hyperlink"/>
        </w:rPr>
        <w:t>.</w:t>
      </w:r>
      <w:r w:rsidR="00FC08F4" w:rsidRPr="006C2907">
        <w:rPr>
          <w:rStyle w:val="Hyperlink"/>
        </w:rPr>
        <w:t>0</w:t>
      </w:r>
      <w:r w:rsidR="0061244D" w:rsidRPr="006C2907">
        <w:rPr>
          <w:rStyle w:val="Hyperlink"/>
        </w:rPr>
        <w:t>.0</w:t>
      </w:r>
      <w:r>
        <w:fldChar w:fldCharType="end"/>
      </w:r>
      <w:r w:rsidR="0061244D">
        <w:t xml:space="preserve">, “Study on channel model for frequencies from 0.5 to 100 GHz,” </w:t>
      </w:r>
      <w:r w:rsidR="00FC08F4">
        <w:t>April</w:t>
      </w:r>
      <w:r w:rsidR="0061244D">
        <w:t xml:space="preserve"> 202</w:t>
      </w:r>
      <w:r w:rsidR="00FC08F4">
        <w:t>4</w:t>
      </w:r>
      <w:r w:rsidR="0061244D">
        <w:t>.</w:t>
      </w:r>
      <w:bookmarkEnd w:id="15"/>
      <w:bookmarkEnd w:id="16"/>
    </w:p>
    <w:p w14:paraId="6175F505" w14:textId="2F7D8809" w:rsidR="000D671B" w:rsidRDefault="000D671B" w:rsidP="006529E5">
      <w:pPr>
        <w:widowControl w:val="0"/>
        <w:numPr>
          <w:ilvl w:val="0"/>
          <w:numId w:val="7"/>
        </w:numPr>
        <w:overflowPunct/>
        <w:autoSpaceDE/>
        <w:autoSpaceDN/>
        <w:adjustRightInd/>
        <w:spacing w:beforeLines="50" w:before="120" w:afterLines="50" w:after="120"/>
        <w:jc w:val="both"/>
        <w:textAlignment w:val="auto"/>
        <w:rPr>
          <w:rFonts w:eastAsia="Yu Mincho"/>
          <w:lang w:val="en-GB"/>
        </w:rPr>
      </w:pPr>
      <w:bookmarkStart w:id="17" w:name="_Ref165902445"/>
      <w:r w:rsidRPr="000D671B">
        <w:rPr>
          <w:rFonts w:eastAsia="Yu Mincho"/>
          <w:lang w:val="en-GB"/>
        </w:rPr>
        <w:t xml:space="preserve">K. Schuler, D. Becker and W. Wiesbeck, </w:t>
      </w:r>
      <w:r>
        <w:rPr>
          <w:rFonts w:eastAsia="Yu Mincho"/>
          <w:lang w:val="en-GB"/>
        </w:rPr>
        <w:t>“</w:t>
      </w:r>
      <w:r w:rsidRPr="000D671B">
        <w:rPr>
          <w:rFonts w:eastAsia="Yu Mincho"/>
          <w:lang w:val="en-GB"/>
        </w:rPr>
        <w:t>Extraction of Virtual Scattering Centers of Vehicles by Ray-Tracing Simulations,</w:t>
      </w:r>
      <w:r>
        <w:rPr>
          <w:rFonts w:eastAsia="Yu Mincho"/>
          <w:lang w:val="en-GB"/>
        </w:rPr>
        <w:t>”</w:t>
      </w:r>
      <w:r w:rsidRPr="000D671B">
        <w:rPr>
          <w:rFonts w:eastAsia="Yu Mincho"/>
          <w:lang w:val="en-GB"/>
        </w:rPr>
        <w:t xml:space="preserve"> in IEEE Transactions on Antennas and Propagation, vol. 56, no. 11, pp. 3543-3551, Nov. 2008</w:t>
      </w:r>
      <w:r w:rsidR="00120A0C">
        <w:rPr>
          <w:rFonts w:eastAsia="Yu Mincho"/>
          <w:lang w:val="en-GB"/>
        </w:rPr>
        <w:t>.</w:t>
      </w:r>
      <w:bookmarkEnd w:id="17"/>
    </w:p>
    <w:p w14:paraId="7338B3AC" w14:textId="506DC97D" w:rsidR="00D5365E" w:rsidRPr="009B0C37" w:rsidRDefault="00FB3E2B" w:rsidP="006529E5">
      <w:pPr>
        <w:widowControl w:val="0"/>
        <w:numPr>
          <w:ilvl w:val="0"/>
          <w:numId w:val="7"/>
        </w:numPr>
        <w:overflowPunct/>
        <w:autoSpaceDE/>
        <w:autoSpaceDN/>
        <w:adjustRightInd/>
        <w:spacing w:beforeLines="50" w:before="120" w:afterLines="50" w:after="120"/>
        <w:jc w:val="both"/>
        <w:textAlignment w:val="auto"/>
        <w:rPr>
          <w:rFonts w:eastAsia="Yu Mincho"/>
        </w:rPr>
      </w:pPr>
      <w:bookmarkStart w:id="18" w:name="_Ref165903194"/>
      <w:r w:rsidRPr="00FB3E2B">
        <w:rPr>
          <w:rFonts w:eastAsia="Yu Mincho"/>
          <w:lang w:val="en-GB"/>
        </w:rPr>
        <w:t xml:space="preserve">M. Andres, P. Feil and W. Menzel, </w:t>
      </w:r>
      <w:r>
        <w:rPr>
          <w:rFonts w:eastAsia="Yu Mincho"/>
          <w:lang w:val="en-GB"/>
        </w:rPr>
        <w:t>“</w:t>
      </w:r>
      <w:r w:rsidRPr="00FB3E2B">
        <w:rPr>
          <w:rFonts w:eastAsia="Yu Mincho"/>
          <w:lang w:val="en-GB"/>
        </w:rPr>
        <w:t>3D-scattering center detection of automotive targets using 77 GHz UWB radar sensors,</w:t>
      </w:r>
      <w:r>
        <w:rPr>
          <w:rFonts w:eastAsia="Yu Mincho"/>
          <w:lang w:val="en-GB"/>
        </w:rPr>
        <w:t>”</w:t>
      </w:r>
      <w:r w:rsidRPr="00FB3E2B">
        <w:rPr>
          <w:rFonts w:eastAsia="Yu Mincho"/>
          <w:lang w:val="en-GB"/>
        </w:rPr>
        <w:t xml:space="preserve"> 2012 6th European Conference on Antennas and Propagation (EUCAP), </w:t>
      </w:r>
      <w:r w:rsidR="00537C14" w:rsidRPr="00FB3E2B">
        <w:rPr>
          <w:rFonts w:eastAsia="Yu Mincho"/>
          <w:lang w:val="en-GB"/>
        </w:rPr>
        <w:t>pp. 3690-3693</w:t>
      </w:r>
      <w:r w:rsidRPr="00FB3E2B">
        <w:rPr>
          <w:rFonts w:eastAsia="Yu Mincho"/>
          <w:lang w:val="en-GB"/>
        </w:rPr>
        <w:t>,</w:t>
      </w:r>
      <w:r w:rsidR="00755F0C">
        <w:rPr>
          <w:rFonts w:eastAsia="Yu Mincho"/>
          <w:lang w:val="en-GB"/>
        </w:rPr>
        <w:t xml:space="preserve"> Mar.</w:t>
      </w:r>
      <w:r w:rsidRPr="00FB3E2B">
        <w:rPr>
          <w:rFonts w:eastAsia="Yu Mincho"/>
          <w:lang w:val="en-GB"/>
        </w:rPr>
        <w:t xml:space="preserve"> 2012</w:t>
      </w:r>
      <w:r w:rsidR="00940E47">
        <w:rPr>
          <w:rFonts w:eastAsia="Yu Mincho"/>
          <w:lang w:val="en-GB"/>
        </w:rPr>
        <w:t>.</w:t>
      </w:r>
      <w:bookmarkEnd w:id="12"/>
      <w:bookmarkEnd w:id="18"/>
    </w:p>
    <w:sectPr w:rsidR="00D5365E" w:rsidRPr="009B0C3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71B235" w14:textId="77777777" w:rsidR="0070245C" w:rsidRDefault="0070245C">
      <w:pPr>
        <w:spacing w:after="0"/>
      </w:pPr>
      <w:r>
        <w:separator/>
      </w:r>
    </w:p>
  </w:endnote>
  <w:endnote w:type="continuationSeparator" w:id="0">
    <w:p w14:paraId="3793C741" w14:textId="77777777" w:rsidR="0070245C" w:rsidRDefault="0070245C">
      <w:pPr>
        <w:spacing w:after="0"/>
      </w:pPr>
      <w:r>
        <w:continuationSeparator/>
      </w:r>
    </w:p>
  </w:endnote>
  <w:endnote w:type="continuationNotice" w:id="1">
    <w:p w14:paraId="033667BD" w14:textId="77777777" w:rsidR="0070245C" w:rsidRDefault="007024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MS PMincho">
    <w:panose1 w:val="02020600040205080304"/>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98ACD4" w14:textId="77777777" w:rsidR="0070245C" w:rsidRDefault="0070245C">
      <w:pPr>
        <w:spacing w:after="0"/>
      </w:pPr>
      <w:r>
        <w:separator/>
      </w:r>
    </w:p>
  </w:footnote>
  <w:footnote w:type="continuationSeparator" w:id="0">
    <w:p w14:paraId="38AA23A9" w14:textId="77777777" w:rsidR="0070245C" w:rsidRDefault="0070245C">
      <w:pPr>
        <w:spacing w:after="0"/>
      </w:pPr>
      <w:r>
        <w:continuationSeparator/>
      </w:r>
    </w:p>
  </w:footnote>
  <w:footnote w:type="continuationNotice" w:id="1">
    <w:p w14:paraId="567C6115" w14:textId="77777777" w:rsidR="0070245C" w:rsidRDefault="007024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5B81E3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25A2671D"/>
    <w:multiLevelType w:val="hybridMultilevel"/>
    <w:tmpl w:val="0D3C3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7"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2"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47166366">
    <w:abstractNumId w:val="23"/>
  </w:num>
  <w:num w:numId="2" w16cid:durableId="870993193">
    <w:abstractNumId w:val="20"/>
  </w:num>
  <w:num w:numId="3" w16cid:durableId="760761115">
    <w:abstractNumId w:val="18"/>
  </w:num>
  <w:num w:numId="4" w16cid:durableId="1918980343">
    <w:abstractNumId w:val="9"/>
  </w:num>
  <w:num w:numId="5" w16cid:durableId="613099835">
    <w:abstractNumId w:val="1"/>
  </w:num>
  <w:num w:numId="6" w16cid:durableId="1443262062">
    <w:abstractNumId w:val="15"/>
  </w:num>
  <w:num w:numId="7" w16cid:durableId="1575580971">
    <w:abstractNumId w:val="11"/>
  </w:num>
  <w:num w:numId="8" w16cid:durableId="1935817584">
    <w:abstractNumId w:val="24"/>
  </w:num>
  <w:num w:numId="9" w16cid:durableId="705911850">
    <w:abstractNumId w:val="7"/>
  </w:num>
  <w:num w:numId="10" w16cid:durableId="44986589">
    <w:abstractNumId w:val="22"/>
  </w:num>
  <w:num w:numId="11" w16cid:durableId="121580487">
    <w:abstractNumId w:val="10"/>
  </w:num>
  <w:num w:numId="12" w16cid:durableId="1230535956">
    <w:abstractNumId w:val="17"/>
  </w:num>
  <w:num w:numId="13" w16cid:durableId="1657296999">
    <w:abstractNumId w:val="13"/>
  </w:num>
  <w:num w:numId="14" w16cid:durableId="278145871">
    <w:abstractNumId w:val="16"/>
  </w:num>
  <w:num w:numId="15" w16cid:durableId="701589985">
    <w:abstractNumId w:val="21"/>
  </w:num>
  <w:num w:numId="16" w16cid:durableId="1841895011">
    <w:abstractNumId w:val="2"/>
  </w:num>
  <w:num w:numId="17" w16cid:durableId="1424646141">
    <w:abstractNumId w:val="3"/>
  </w:num>
  <w:num w:numId="18" w16cid:durableId="236402689">
    <w:abstractNumId w:val="5"/>
  </w:num>
  <w:num w:numId="19" w16cid:durableId="118376079">
    <w:abstractNumId w:val="19"/>
  </w:num>
  <w:num w:numId="20" w16cid:durableId="13851991">
    <w:abstractNumId w:val="6"/>
  </w:num>
  <w:num w:numId="21" w16cid:durableId="1596862178">
    <w:abstractNumId w:val="8"/>
  </w:num>
  <w:num w:numId="22" w16cid:durableId="1624270688">
    <w:abstractNumId w:val="0"/>
  </w:num>
  <w:num w:numId="23" w16cid:durableId="1245139287">
    <w:abstractNumId w:val="12"/>
  </w:num>
  <w:num w:numId="24" w16cid:durableId="49348867">
    <w:abstractNumId w:val="4"/>
  </w:num>
  <w:num w:numId="25" w16cid:durableId="1161194670">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doNotDisplayPageBoundaries/>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A0E"/>
    <w:rsid w:val="000045C7"/>
    <w:rsid w:val="00004C8F"/>
    <w:rsid w:val="00004C99"/>
    <w:rsid w:val="00004F8D"/>
    <w:rsid w:val="000058EE"/>
    <w:rsid w:val="000069BB"/>
    <w:rsid w:val="00010B5C"/>
    <w:rsid w:val="0001183B"/>
    <w:rsid w:val="00012353"/>
    <w:rsid w:val="000144F3"/>
    <w:rsid w:val="000154A0"/>
    <w:rsid w:val="00015823"/>
    <w:rsid w:val="0001685E"/>
    <w:rsid w:val="00017845"/>
    <w:rsid w:val="00017A1D"/>
    <w:rsid w:val="00017F23"/>
    <w:rsid w:val="00020076"/>
    <w:rsid w:val="00020992"/>
    <w:rsid w:val="00020AC0"/>
    <w:rsid w:val="00020DA2"/>
    <w:rsid w:val="00021D00"/>
    <w:rsid w:val="00024086"/>
    <w:rsid w:val="00025B34"/>
    <w:rsid w:val="00027E2F"/>
    <w:rsid w:val="00030DEE"/>
    <w:rsid w:val="00031594"/>
    <w:rsid w:val="000323D5"/>
    <w:rsid w:val="00032AE9"/>
    <w:rsid w:val="000330F1"/>
    <w:rsid w:val="00033331"/>
    <w:rsid w:val="000341B1"/>
    <w:rsid w:val="0004031D"/>
    <w:rsid w:val="00041436"/>
    <w:rsid w:val="00043CE0"/>
    <w:rsid w:val="00044679"/>
    <w:rsid w:val="0004642A"/>
    <w:rsid w:val="00046C74"/>
    <w:rsid w:val="00050D1D"/>
    <w:rsid w:val="00053273"/>
    <w:rsid w:val="0005571D"/>
    <w:rsid w:val="00056900"/>
    <w:rsid w:val="00056E87"/>
    <w:rsid w:val="000605EA"/>
    <w:rsid w:val="000610F9"/>
    <w:rsid w:val="000615AB"/>
    <w:rsid w:val="00061777"/>
    <w:rsid w:val="00062A3D"/>
    <w:rsid w:val="00065727"/>
    <w:rsid w:val="000666CD"/>
    <w:rsid w:val="0006695E"/>
    <w:rsid w:val="0007002B"/>
    <w:rsid w:val="0007035C"/>
    <w:rsid w:val="00070FEB"/>
    <w:rsid w:val="00074611"/>
    <w:rsid w:val="00074E8B"/>
    <w:rsid w:val="000752E1"/>
    <w:rsid w:val="00075598"/>
    <w:rsid w:val="00076AD0"/>
    <w:rsid w:val="00077A8B"/>
    <w:rsid w:val="00077EA6"/>
    <w:rsid w:val="00077F91"/>
    <w:rsid w:val="00080FA5"/>
    <w:rsid w:val="00081182"/>
    <w:rsid w:val="00083065"/>
    <w:rsid w:val="00085CE3"/>
    <w:rsid w:val="00086FCA"/>
    <w:rsid w:val="00090557"/>
    <w:rsid w:val="000921F6"/>
    <w:rsid w:val="0009390A"/>
    <w:rsid w:val="00093911"/>
    <w:rsid w:val="00094088"/>
    <w:rsid w:val="00095942"/>
    <w:rsid w:val="00096AD2"/>
    <w:rsid w:val="000A1044"/>
    <w:rsid w:val="000A1D02"/>
    <w:rsid w:val="000A3CB2"/>
    <w:rsid w:val="000A5C43"/>
    <w:rsid w:val="000A61DC"/>
    <w:rsid w:val="000A6E08"/>
    <w:rsid w:val="000A700E"/>
    <w:rsid w:val="000B0232"/>
    <w:rsid w:val="000B22D2"/>
    <w:rsid w:val="000B3116"/>
    <w:rsid w:val="000B471A"/>
    <w:rsid w:val="000B6882"/>
    <w:rsid w:val="000B7992"/>
    <w:rsid w:val="000B7A44"/>
    <w:rsid w:val="000C0327"/>
    <w:rsid w:val="000C0F06"/>
    <w:rsid w:val="000C6749"/>
    <w:rsid w:val="000D00AA"/>
    <w:rsid w:val="000D20DA"/>
    <w:rsid w:val="000D2DB0"/>
    <w:rsid w:val="000D671B"/>
    <w:rsid w:val="000D75CE"/>
    <w:rsid w:val="000E0357"/>
    <w:rsid w:val="000E04C1"/>
    <w:rsid w:val="000E0810"/>
    <w:rsid w:val="000E093A"/>
    <w:rsid w:val="000E1483"/>
    <w:rsid w:val="000E1FE9"/>
    <w:rsid w:val="000E23DB"/>
    <w:rsid w:val="000E3862"/>
    <w:rsid w:val="000E4370"/>
    <w:rsid w:val="000E63A8"/>
    <w:rsid w:val="000E7EAF"/>
    <w:rsid w:val="000F0703"/>
    <w:rsid w:val="000F0B5E"/>
    <w:rsid w:val="000F1DC4"/>
    <w:rsid w:val="000F1EE4"/>
    <w:rsid w:val="000F38F2"/>
    <w:rsid w:val="000F439D"/>
    <w:rsid w:val="000F505E"/>
    <w:rsid w:val="000F5AF4"/>
    <w:rsid w:val="000F5D99"/>
    <w:rsid w:val="000F6242"/>
    <w:rsid w:val="000F64E7"/>
    <w:rsid w:val="001002CB"/>
    <w:rsid w:val="00101372"/>
    <w:rsid w:val="001013CE"/>
    <w:rsid w:val="001016B8"/>
    <w:rsid w:val="00101808"/>
    <w:rsid w:val="00102531"/>
    <w:rsid w:val="00102844"/>
    <w:rsid w:val="001028F6"/>
    <w:rsid w:val="001056F7"/>
    <w:rsid w:val="00106009"/>
    <w:rsid w:val="00110AAE"/>
    <w:rsid w:val="001141EA"/>
    <w:rsid w:val="00115A5A"/>
    <w:rsid w:val="00115E42"/>
    <w:rsid w:val="00115EC6"/>
    <w:rsid w:val="001204B8"/>
    <w:rsid w:val="00120A0C"/>
    <w:rsid w:val="00123EC7"/>
    <w:rsid w:val="0012487B"/>
    <w:rsid w:val="00124CB5"/>
    <w:rsid w:val="00124E3D"/>
    <w:rsid w:val="00125F55"/>
    <w:rsid w:val="00130370"/>
    <w:rsid w:val="00130699"/>
    <w:rsid w:val="001306F5"/>
    <w:rsid w:val="0013419B"/>
    <w:rsid w:val="00134EF7"/>
    <w:rsid w:val="0013583C"/>
    <w:rsid w:val="00135DFA"/>
    <w:rsid w:val="001360B9"/>
    <w:rsid w:val="00136F07"/>
    <w:rsid w:val="00137C9C"/>
    <w:rsid w:val="0014175B"/>
    <w:rsid w:val="00141AAF"/>
    <w:rsid w:val="0014204D"/>
    <w:rsid w:val="00142574"/>
    <w:rsid w:val="00142F4A"/>
    <w:rsid w:val="00145624"/>
    <w:rsid w:val="00145709"/>
    <w:rsid w:val="00146996"/>
    <w:rsid w:val="0015014F"/>
    <w:rsid w:val="00150178"/>
    <w:rsid w:val="00150911"/>
    <w:rsid w:val="00151095"/>
    <w:rsid w:val="0015213B"/>
    <w:rsid w:val="001525E8"/>
    <w:rsid w:val="0015577E"/>
    <w:rsid w:val="00155B31"/>
    <w:rsid w:val="00157A92"/>
    <w:rsid w:val="001619C7"/>
    <w:rsid w:val="00162451"/>
    <w:rsid w:val="00162AFE"/>
    <w:rsid w:val="00162D2C"/>
    <w:rsid w:val="001632FB"/>
    <w:rsid w:val="00167EFE"/>
    <w:rsid w:val="00170E4C"/>
    <w:rsid w:val="001713BC"/>
    <w:rsid w:val="00171A4A"/>
    <w:rsid w:val="00173F91"/>
    <w:rsid w:val="001742DB"/>
    <w:rsid w:val="00176881"/>
    <w:rsid w:val="00177C5C"/>
    <w:rsid w:val="00181BA5"/>
    <w:rsid w:val="00181E0F"/>
    <w:rsid w:val="0018325D"/>
    <w:rsid w:val="00183656"/>
    <w:rsid w:val="00183EBA"/>
    <w:rsid w:val="00183FE1"/>
    <w:rsid w:val="0018465F"/>
    <w:rsid w:val="00185549"/>
    <w:rsid w:val="0018629E"/>
    <w:rsid w:val="001915E0"/>
    <w:rsid w:val="00191A9F"/>
    <w:rsid w:val="00192720"/>
    <w:rsid w:val="00194BEB"/>
    <w:rsid w:val="00195FE9"/>
    <w:rsid w:val="0019657D"/>
    <w:rsid w:val="001A0E95"/>
    <w:rsid w:val="001A3550"/>
    <w:rsid w:val="001A650A"/>
    <w:rsid w:val="001A7632"/>
    <w:rsid w:val="001B2055"/>
    <w:rsid w:val="001B236A"/>
    <w:rsid w:val="001B579C"/>
    <w:rsid w:val="001B7FED"/>
    <w:rsid w:val="001C00B9"/>
    <w:rsid w:val="001C1CC6"/>
    <w:rsid w:val="001C4062"/>
    <w:rsid w:val="001C62E2"/>
    <w:rsid w:val="001C7C4E"/>
    <w:rsid w:val="001D04F5"/>
    <w:rsid w:val="001D0C88"/>
    <w:rsid w:val="001D1BC6"/>
    <w:rsid w:val="001D1CBC"/>
    <w:rsid w:val="001D2B4A"/>
    <w:rsid w:val="001D2D9D"/>
    <w:rsid w:val="001D3304"/>
    <w:rsid w:val="001D3B6E"/>
    <w:rsid w:val="001D3CED"/>
    <w:rsid w:val="001D49C6"/>
    <w:rsid w:val="001D4D25"/>
    <w:rsid w:val="001D5DF8"/>
    <w:rsid w:val="001D6F05"/>
    <w:rsid w:val="001E04A9"/>
    <w:rsid w:val="001E1956"/>
    <w:rsid w:val="001E20C0"/>
    <w:rsid w:val="001E3423"/>
    <w:rsid w:val="001E3F0A"/>
    <w:rsid w:val="001E3F13"/>
    <w:rsid w:val="001E491A"/>
    <w:rsid w:val="001E4F43"/>
    <w:rsid w:val="001E57CA"/>
    <w:rsid w:val="001E6658"/>
    <w:rsid w:val="001E6CE0"/>
    <w:rsid w:val="001E6D0A"/>
    <w:rsid w:val="001E6F7A"/>
    <w:rsid w:val="001E76C7"/>
    <w:rsid w:val="001F02B8"/>
    <w:rsid w:val="001F4204"/>
    <w:rsid w:val="001F52B7"/>
    <w:rsid w:val="001F651D"/>
    <w:rsid w:val="001F6940"/>
    <w:rsid w:val="0020041F"/>
    <w:rsid w:val="0020179A"/>
    <w:rsid w:val="00203F85"/>
    <w:rsid w:val="00204473"/>
    <w:rsid w:val="002064B6"/>
    <w:rsid w:val="00206BC2"/>
    <w:rsid w:val="00206DDB"/>
    <w:rsid w:val="00210C00"/>
    <w:rsid w:val="00211EF7"/>
    <w:rsid w:val="002122AB"/>
    <w:rsid w:val="00213528"/>
    <w:rsid w:val="0021475B"/>
    <w:rsid w:val="002161F3"/>
    <w:rsid w:val="00216904"/>
    <w:rsid w:val="00217FF8"/>
    <w:rsid w:val="00221755"/>
    <w:rsid w:val="0022178F"/>
    <w:rsid w:val="00222085"/>
    <w:rsid w:val="00222595"/>
    <w:rsid w:val="00222C31"/>
    <w:rsid w:val="00223C89"/>
    <w:rsid w:val="00224687"/>
    <w:rsid w:val="0022642C"/>
    <w:rsid w:val="002301BE"/>
    <w:rsid w:val="0023294F"/>
    <w:rsid w:val="00232A37"/>
    <w:rsid w:val="00233793"/>
    <w:rsid w:val="00234B78"/>
    <w:rsid w:val="00235015"/>
    <w:rsid w:val="0024097A"/>
    <w:rsid w:val="00240CED"/>
    <w:rsid w:val="00241194"/>
    <w:rsid w:val="002413A4"/>
    <w:rsid w:val="002418F9"/>
    <w:rsid w:val="00241C66"/>
    <w:rsid w:val="00242EA8"/>
    <w:rsid w:val="00245046"/>
    <w:rsid w:val="00251451"/>
    <w:rsid w:val="00251676"/>
    <w:rsid w:val="00252324"/>
    <w:rsid w:val="002524DD"/>
    <w:rsid w:val="0025455F"/>
    <w:rsid w:val="00255955"/>
    <w:rsid w:val="002604FD"/>
    <w:rsid w:val="0026096F"/>
    <w:rsid w:val="00261249"/>
    <w:rsid w:val="00261A2A"/>
    <w:rsid w:val="00263857"/>
    <w:rsid w:val="00263BDC"/>
    <w:rsid w:val="00264CAE"/>
    <w:rsid w:val="00266D35"/>
    <w:rsid w:val="00267A67"/>
    <w:rsid w:val="00270901"/>
    <w:rsid w:val="0027128A"/>
    <w:rsid w:val="0027151B"/>
    <w:rsid w:val="002718CE"/>
    <w:rsid w:val="00272373"/>
    <w:rsid w:val="00273719"/>
    <w:rsid w:val="00273A43"/>
    <w:rsid w:val="00273AD8"/>
    <w:rsid w:val="002767BA"/>
    <w:rsid w:val="00276FB1"/>
    <w:rsid w:val="00280527"/>
    <w:rsid w:val="00280BB6"/>
    <w:rsid w:val="00280BCF"/>
    <w:rsid w:val="00283002"/>
    <w:rsid w:val="00283567"/>
    <w:rsid w:val="002847D6"/>
    <w:rsid w:val="0028525A"/>
    <w:rsid w:val="00285433"/>
    <w:rsid w:val="00285935"/>
    <w:rsid w:val="00286F32"/>
    <w:rsid w:val="00287F69"/>
    <w:rsid w:val="00291646"/>
    <w:rsid w:val="002921E3"/>
    <w:rsid w:val="002924D3"/>
    <w:rsid w:val="0029283A"/>
    <w:rsid w:val="00293A4F"/>
    <w:rsid w:val="002952E6"/>
    <w:rsid w:val="00297150"/>
    <w:rsid w:val="002971C7"/>
    <w:rsid w:val="00297313"/>
    <w:rsid w:val="00297B70"/>
    <w:rsid w:val="002A23AB"/>
    <w:rsid w:val="002A2482"/>
    <w:rsid w:val="002A26E9"/>
    <w:rsid w:val="002A49F9"/>
    <w:rsid w:val="002A4DA6"/>
    <w:rsid w:val="002A5787"/>
    <w:rsid w:val="002A73AE"/>
    <w:rsid w:val="002A7E5B"/>
    <w:rsid w:val="002B4ED6"/>
    <w:rsid w:val="002B7C6A"/>
    <w:rsid w:val="002B7E85"/>
    <w:rsid w:val="002C0C0F"/>
    <w:rsid w:val="002C1569"/>
    <w:rsid w:val="002C29AE"/>
    <w:rsid w:val="002C551C"/>
    <w:rsid w:val="002C718D"/>
    <w:rsid w:val="002D0944"/>
    <w:rsid w:val="002D0974"/>
    <w:rsid w:val="002D0F4A"/>
    <w:rsid w:val="002D1A4F"/>
    <w:rsid w:val="002D1E3A"/>
    <w:rsid w:val="002D2067"/>
    <w:rsid w:val="002D3501"/>
    <w:rsid w:val="002D3F0A"/>
    <w:rsid w:val="002D5EDB"/>
    <w:rsid w:val="002D6832"/>
    <w:rsid w:val="002D7084"/>
    <w:rsid w:val="002D7F94"/>
    <w:rsid w:val="002E0651"/>
    <w:rsid w:val="002E20C2"/>
    <w:rsid w:val="002E29B3"/>
    <w:rsid w:val="002E2B04"/>
    <w:rsid w:val="002E3C0C"/>
    <w:rsid w:val="002E4C50"/>
    <w:rsid w:val="002E5150"/>
    <w:rsid w:val="002E548F"/>
    <w:rsid w:val="002E56D4"/>
    <w:rsid w:val="002E65F6"/>
    <w:rsid w:val="002E73C5"/>
    <w:rsid w:val="002E76E1"/>
    <w:rsid w:val="002F09D4"/>
    <w:rsid w:val="002F175E"/>
    <w:rsid w:val="002F1940"/>
    <w:rsid w:val="002F20BD"/>
    <w:rsid w:val="002F2530"/>
    <w:rsid w:val="002F375B"/>
    <w:rsid w:val="002F55C1"/>
    <w:rsid w:val="002F7E0F"/>
    <w:rsid w:val="00303D3C"/>
    <w:rsid w:val="0030727C"/>
    <w:rsid w:val="0031275C"/>
    <w:rsid w:val="00312C24"/>
    <w:rsid w:val="00315699"/>
    <w:rsid w:val="00315944"/>
    <w:rsid w:val="00317107"/>
    <w:rsid w:val="003174D2"/>
    <w:rsid w:val="00320558"/>
    <w:rsid w:val="003206D9"/>
    <w:rsid w:val="003222C0"/>
    <w:rsid w:val="00323DFB"/>
    <w:rsid w:val="0032424F"/>
    <w:rsid w:val="00324E9B"/>
    <w:rsid w:val="003252F1"/>
    <w:rsid w:val="003262EB"/>
    <w:rsid w:val="00326698"/>
    <w:rsid w:val="003276FD"/>
    <w:rsid w:val="00327E2B"/>
    <w:rsid w:val="0033069F"/>
    <w:rsid w:val="00331BFD"/>
    <w:rsid w:val="00331F1F"/>
    <w:rsid w:val="00332DB5"/>
    <w:rsid w:val="003330D1"/>
    <w:rsid w:val="0033322B"/>
    <w:rsid w:val="0033375C"/>
    <w:rsid w:val="00334947"/>
    <w:rsid w:val="0033506D"/>
    <w:rsid w:val="00336D0E"/>
    <w:rsid w:val="0033714C"/>
    <w:rsid w:val="003402E2"/>
    <w:rsid w:val="003404EE"/>
    <w:rsid w:val="00341584"/>
    <w:rsid w:val="0034161D"/>
    <w:rsid w:val="00343005"/>
    <w:rsid w:val="0034499A"/>
    <w:rsid w:val="00346030"/>
    <w:rsid w:val="003465D7"/>
    <w:rsid w:val="00346FD8"/>
    <w:rsid w:val="00347518"/>
    <w:rsid w:val="003515AB"/>
    <w:rsid w:val="0035199E"/>
    <w:rsid w:val="00351D6C"/>
    <w:rsid w:val="00352A57"/>
    <w:rsid w:val="003545BE"/>
    <w:rsid w:val="00355220"/>
    <w:rsid w:val="003555D5"/>
    <w:rsid w:val="00355A4A"/>
    <w:rsid w:val="00355EAF"/>
    <w:rsid w:val="00357C41"/>
    <w:rsid w:val="00357CBF"/>
    <w:rsid w:val="00362607"/>
    <w:rsid w:val="00362BDF"/>
    <w:rsid w:val="00364B1E"/>
    <w:rsid w:val="00365186"/>
    <w:rsid w:val="00365C7A"/>
    <w:rsid w:val="00366A0F"/>
    <w:rsid w:val="00367043"/>
    <w:rsid w:val="0036776E"/>
    <w:rsid w:val="003722EA"/>
    <w:rsid w:val="003737A9"/>
    <w:rsid w:val="00373A1E"/>
    <w:rsid w:val="00373E7D"/>
    <w:rsid w:val="00373F55"/>
    <w:rsid w:val="003746C2"/>
    <w:rsid w:val="003752D8"/>
    <w:rsid w:val="00376169"/>
    <w:rsid w:val="00376AD9"/>
    <w:rsid w:val="00380498"/>
    <w:rsid w:val="0038067D"/>
    <w:rsid w:val="00381F96"/>
    <w:rsid w:val="00382092"/>
    <w:rsid w:val="00382567"/>
    <w:rsid w:val="00383545"/>
    <w:rsid w:val="003836D1"/>
    <w:rsid w:val="0038376B"/>
    <w:rsid w:val="00383C9C"/>
    <w:rsid w:val="003852DA"/>
    <w:rsid w:val="00385EAD"/>
    <w:rsid w:val="00387A25"/>
    <w:rsid w:val="00387B19"/>
    <w:rsid w:val="00392CF0"/>
    <w:rsid w:val="00393669"/>
    <w:rsid w:val="00393E2F"/>
    <w:rsid w:val="003940E2"/>
    <w:rsid w:val="003955B5"/>
    <w:rsid w:val="0039711A"/>
    <w:rsid w:val="003A18D4"/>
    <w:rsid w:val="003A1E0A"/>
    <w:rsid w:val="003A350F"/>
    <w:rsid w:val="003A54B2"/>
    <w:rsid w:val="003A5934"/>
    <w:rsid w:val="003A768B"/>
    <w:rsid w:val="003B1313"/>
    <w:rsid w:val="003B2874"/>
    <w:rsid w:val="003B5BBE"/>
    <w:rsid w:val="003C104E"/>
    <w:rsid w:val="003C10DE"/>
    <w:rsid w:val="003C1B82"/>
    <w:rsid w:val="003C1DA3"/>
    <w:rsid w:val="003C4C22"/>
    <w:rsid w:val="003C5EF1"/>
    <w:rsid w:val="003C62AC"/>
    <w:rsid w:val="003C70CA"/>
    <w:rsid w:val="003D0832"/>
    <w:rsid w:val="003D088C"/>
    <w:rsid w:val="003D08BB"/>
    <w:rsid w:val="003D102A"/>
    <w:rsid w:val="003D1609"/>
    <w:rsid w:val="003D2770"/>
    <w:rsid w:val="003D455A"/>
    <w:rsid w:val="003D61AC"/>
    <w:rsid w:val="003D70B9"/>
    <w:rsid w:val="003E0A14"/>
    <w:rsid w:val="003E1024"/>
    <w:rsid w:val="003E10B6"/>
    <w:rsid w:val="003E1F4F"/>
    <w:rsid w:val="003E4470"/>
    <w:rsid w:val="003E5EDF"/>
    <w:rsid w:val="003E61C1"/>
    <w:rsid w:val="003E687D"/>
    <w:rsid w:val="003F1884"/>
    <w:rsid w:val="003F402A"/>
    <w:rsid w:val="003F4757"/>
    <w:rsid w:val="003F4BB3"/>
    <w:rsid w:val="003F51B6"/>
    <w:rsid w:val="003F51CF"/>
    <w:rsid w:val="003F6D90"/>
    <w:rsid w:val="004013A4"/>
    <w:rsid w:val="00401978"/>
    <w:rsid w:val="00405450"/>
    <w:rsid w:val="0040573C"/>
    <w:rsid w:val="00405A60"/>
    <w:rsid w:val="0040611D"/>
    <w:rsid w:val="00410EEA"/>
    <w:rsid w:val="00411471"/>
    <w:rsid w:val="00412656"/>
    <w:rsid w:val="004127C8"/>
    <w:rsid w:val="0041393F"/>
    <w:rsid w:val="00414DB8"/>
    <w:rsid w:val="00414FDF"/>
    <w:rsid w:val="0041606E"/>
    <w:rsid w:val="004168F5"/>
    <w:rsid w:val="0041722E"/>
    <w:rsid w:val="0042027C"/>
    <w:rsid w:val="00420E92"/>
    <w:rsid w:val="00421F81"/>
    <w:rsid w:val="00422DD6"/>
    <w:rsid w:val="004248B1"/>
    <w:rsid w:val="00424D00"/>
    <w:rsid w:val="00426A94"/>
    <w:rsid w:val="00427467"/>
    <w:rsid w:val="004276CA"/>
    <w:rsid w:val="00430C86"/>
    <w:rsid w:val="00431CDE"/>
    <w:rsid w:val="00433500"/>
    <w:rsid w:val="00433F71"/>
    <w:rsid w:val="0043454C"/>
    <w:rsid w:val="00435BCD"/>
    <w:rsid w:val="00435C37"/>
    <w:rsid w:val="00435E61"/>
    <w:rsid w:val="00436945"/>
    <w:rsid w:val="00436A19"/>
    <w:rsid w:val="00437BCA"/>
    <w:rsid w:val="004406E3"/>
    <w:rsid w:val="00440D43"/>
    <w:rsid w:val="0044159B"/>
    <w:rsid w:val="004426EA"/>
    <w:rsid w:val="00443D6E"/>
    <w:rsid w:val="00444C67"/>
    <w:rsid w:val="00444CD1"/>
    <w:rsid w:val="004457DF"/>
    <w:rsid w:val="00445862"/>
    <w:rsid w:val="00446627"/>
    <w:rsid w:val="00446689"/>
    <w:rsid w:val="00447239"/>
    <w:rsid w:val="004520B7"/>
    <w:rsid w:val="0045216A"/>
    <w:rsid w:val="004546D4"/>
    <w:rsid w:val="004547D9"/>
    <w:rsid w:val="00455153"/>
    <w:rsid w:val="0045594A"/>
    <w:rsid w:val="00455D88"/>
    <w:rsid w:val="0046189A"/>
    <w:rsid w:val="004637A2"/>
    <w:rsid w:val="004637E3"/>
    <w:rsid w:val="00463EF2"/>
    <w:rsid w:val="00465A7C"/>
    <w:rsid w:val="00465C33"/>
    <w:rsid w:val="00466F6F"/>
    <w:rsid w:val="004674A3"/>
    <w:rsid w:val="00467D0A"/>
    <w:rsid w:val="00473427"/>
    <w:rsid w:val="00473495"/>
    <w:rsid w:val="00475237"/>
    <w:rsid w:val="00481A21"/>
    <w:rsid w:val="00483093"/>
    <w:rsid w:val="004845A5"/>
    <w:rsid w:val="00484A3E"/>
    <w:rsid w:val="0048542F"/>
    <w:rsid w:val="00487132"/>
    <w:rsid w:val="0049205C"/>
    <w:rsid w:val="00493502"/>
    <w:rsid w:val="00493588"/>
    <w:rsid w:val="004942A2"/>
    <w:rsid w:val="004948C3"/>
    <w:rsid w:val="00495938"/>
    <w:rsid w:val="004960D4"/>
    <w:rsid w:val="00496AE8"/>
    <w:rsid w:val="004975F1"/>
    <w:rsid w:val="004977E0"/>
    <w:rsid w:val="004A17EB"/>
    <w:rsid w:val="004A1A9C"/>
    <w:rsid w:val="004A2CA6"/>
    <w:rsid w:val="004A316A"/>
    <w:rsid w:val="004A5866"/>
    <w:rsid w:val="004A7629"/>
    <w:rsid w:val="004B157F"/>
    <w:rsid w:val="004B3F17"/>
    <w:rsid w:val="004B5D4C"/>
    <w:rsid w:val="004B5E03"/>
    <w:rsid w:val="004B615A"/>
    <w:rsid w:val="004B6714"/>
    <w:rsid w:val="004B6F42"/>
    <w:rsid w:val="004C2F29"/>
    <w:rsid w:val="004C40F0"/>
    <w:rsid w:val="004C468C"/>
    <w:rsid w:val="004C4B84"/>
    <w:rsid w:val="004C544C"/>
    <w:rsid w:val="004C6C79"/>
    <w:rsid w:val="004D2352"/>
    <w:rsid w:val="004D24F6"/>
    <w:rsid w:val="004D2810"/>
    <w:rsid w:val="004D2C5B"/>
    <w:rsid w:val="004D39A6"/>
    <w:rsid w:val="004D39BD"/>
    <w:rsid w:val="004D39E9"/>
    <w:rsid w:val="004D414A"/>
    <w:rsid w:val="004D43A3"/>
    <w:rsid w:val="004D5EDA"/>
    <w:rsid w:val="004D6A9D"/>
    <w:rsid w:val="004D6CA3"/>
    <w:rsid w:val="004E0ADA"/>
    <w:rsid w:val="004E16D6"/>
    <w:rsid w:val="004E3939"/>
    <w:rsid w:val="004E3CD6"/>
    <w:rsid w:val="004E41D0"/>
    <w:rsid w:val="004E531E"/>
    <w:rsid w:val="004E7A18"/>
    <w:rsid w:val="004F05D0"/>
    <w:rsid w:val="004F114B"/>
    <w:rsid w:val="004F123B"/>
    <w:rsid w:val="004F2950"/>
    <w:rsid w:val="004F2D0C"/>
    <w:rsid w:val="004F39D3"/>
    <w:rsid w:val="004F47E1"/>
    <w:rsid w:val="004F5737"/>
    <w:rsid w:val="004F7AB6"/>
    <w:rsid w:val="005017F1"/>
    <w:rsid w:val="0050365D"/>
    <w:rsid w:val="0050416B"/>
    <w:rsid w:val="00504378"/>
    <w:rsid w:val="005048AF"/>
    <w:rsid w:val="00504CC8"/>
    <w:rsid w:val="005069E7"/>
    <w:rsid w:val="00507638"/>
    <w:rsid w:val="00510D62"/>
    <w:rsid w:val="0051218B"/>
    <w:rsid w:val="00516624"/>
    <w:rsid w:val="00516F36"/>
    <w:rsid w:val="00517E2F"/>
    <w:rsid w:val="005207FD"/>
    <w:rsid w:val="00524845"/>
    <w:rsid w:val="00524932"/>
    <w:rsid w:val="00524C54"/>
    <w:rsid w:val="00525FC7"/>
    <w:rsid w:val="00530402"/>
    <w:rsid w:val="005314E7"/>
    <w:rsid w:val="00531BE0"/>
    <w:rsid w:val="00531C8C"/>
    <w:rsid w:val="005347D7"/>
    <w:rsid w:val="00536CB8"/>
    <w:rsid w:val="00537C14"/>
    <w:rsid w:val="005408A1"/>
    <w:rsid w:val="005408C0"/>
    <w:rsid w:val="005446EB"/>
    <w:rsid w:val="005461D4"/>
    <w:rsid w:val="00547184"/>
    <w:rsid w:val="0055382C"/>
    <w:rsid w:val="00554EDA"/>
    <w:rsid w:val="005552E1"/>
    <w:rsid w:val="00557529"/>
    <w:rsid w:val="0056091A"/>
    <w:rsid w:val="00561931"/>
    <w:rsid w:val="005639AF"/>
    <w:rsid w:val="005646E8"/>
    <w:rsid w:val="005662BE"/>
    <w:rsid w:val="00571E50"/>
    <w:rsid w:val="005749AB"/>
    <w:rsid w:val="0057529A"/>
    <w:rsid w:val="00576A0E"/>
    <w:rsid w:val="0057736B"/>
    <w:rsid w:val="0057754F"/>
    <w:rsid w:val="0058050D"/>
    <w:rsid w:val="00581158"/>
    <w:rsid w:val="005812CD"/>
    <w:rsid w:val="00583097"/>
    <w:rsid w:val="00583C48"/>
    <w:rsid w:val="00583D40"/>
    <w:rsid w:val="005859A0"/>
    <w:rsid w:val="00585DBE"/>
    <w:rsid w:val="005862D0"/>
    <w:rsid w:val="00587BC7"/>
    <w:rsid w:val="005908E8"/>
    <w:rsid w:val="00590BA1"/>
    <w:rsid w:val="005914D6"/>
    <w:rsid w:val="00591BC6"/>
    <w:rsid w:val="00592207"/>
    <w:rsid w:val="00593552"/>
    <w:rsid w:val="00594F3C"/>
    <w:rsid w:val="005953DF"/>
    <w:rsid w:val="0059569F"/>
    <w:rsid w:val="00596E5D"/>
    <w:rsid w:val="0059719B"/>
    <w:rsid w:val="005A2099"/>
    <w:rsid w:val="005A5703"/>
    <w:rsid w:val="005A570A"/>
    <w:rsid w:val="005B054F"/>
    <w:rsid w:val="005B5AB3"/>
    <w:rsid w:val="005B6DF6"/>
    <w:rsid w:val="005B7162"/>
    <w:rsid w:val="005C02EB"/>
    <w:rsid w:val="005C06A1"/>
    <w:rsid w:val="005C114F"/>
    <w:rsid w:val="005C1C42"/>
    <w:rsid w:val="005C2303"/>
    <w:rsid w:val="005C361C"/>
    <w:rsid w:val="005C391A"/>
    <w:rsid w:val="005C4468"/>
    <w:rsid w:val="005C5775"/>
    <w:rsid w:val="005C64C1"/>
    <w:rsid w:val="005C6B46"/>
    <w:rsid w:val="005C6EE7"/>
    <w:rsid w:val="005C7687"/>
    <w:rsid w:val="005C78D8"/>
    <w:rsid w:val="005D185E"/>
    <w:rsid w:val="005D65B2"/>
    <w:rsid w:val="005D7975"/>
    <w:rsid w:val="005E0038"/>
    <w:rsid w:val="005E07A7"/>
    <w:rsid w:val="005E184B"/>
    <w:rsid w:val="005E1FCE"/>
    <w:rsid w:val="005E3287"/>
    <w:rsid w:val="005E5BFA"/>
    <w:rsid w:val="005E5DC9"/>
    <w:rsid w:val="005E6705"/>
    <w:rsid w:val="005E7CB9"/>
    <w:rsid w:val="005F0D5A"/>
    <w:rsid w:val="005F5379"/>
    <w:rsid w:val="005F7C68"/>
    <w:rsid w:val="006014C5"/>
    <w:rsid w:val="00601B2D"/>
    <w:rsid w:val="00601ED0"/>
    <w:rsid w:val="00602722"/>
    <w:rsid w:val="006043A0"/>
    <w:rsid w:val="00604F7E"/>
    <w:rsid w:val="006062FE"/>
    <w:rsid w:val="006073CB"/>
    <w:rsid w:val="006075E5"/>
    <w:rsid w:val="0061244D"/>
    <w:rsid w:val="006128B8"/>
    <w:rsid w:val="00612D82"/>
    <w:rsid w:val="006142DA"/>
    <w:rsid w:val="006156BB"/>
    <w:rsid w:val="0062319C"/>
    <w:rsid w:val="00627504"/>
    <w:rsid w:val="00627555"/>
    <w:rsid w:val="00627B14"/>
    <w:rsid w:val="0063043D"/>
    <w:rsid w:val="00630DB9"/>
    <w:rsid w:val="0063264C"/>
    <w:rsid w:val="00636092"/>
    <w:rsid w:val="00637E5A"/>
    <w:rsid w:val="00642464"/>
    <w:rsid w:val="006427F0"/>
    <w:rsid w:val="00642B1C"/>
    <w:rsid w:val="006501C1"/>
    <w:rsid w:val="006509DD"/>
    <w:rsid w:val="00651B40"/>
    <w:rsid w:val="00651C10"/>
    <w:rsid w:val="0065208F"/>
    <w:rsid w:val="006529E5"/>
    <w:rsid w:val="00652F5F"/>
    <w:rsid w:val="00653263"/>
    <w:rsid w:val="0065366F"/>
    <w:rsid w:val="0065425E"/>
    <w:rsid w:val="00655066"/>
    <w:rsid w:val="00655A89"/>
    <w:rsid w:val="006570B3"/>
    <w:rsid w:val="00657C50"/>
    <w:rsid w:val="006603BA"/>
    <w:rsid w:val="00661392"/>
    <w:rsid w:val="006624D1"/>
    <w:rsid w:val="00662BA0"/>
    <w:rsid w:val="006633D6"/>
    <w:rsid w:val="00664146"/>
    <w:rsid w:val="006647CA"/>
    <w:rsid w:val="0066632C"/>
    <w:rsid w:val="006670C3"/>
    <w:rsid w:val="0066788B"/>
    <w:rsid w:val="0067015F"/>
    <w:rsid w:val="00671D86"/>
    <w:rsid w:val="00673223"/>
    <w:rsid w:val="0067335D"/>
    <w:rsid w:val="00674312"/>
    <w:rsid w:val="00674517"/>
    <w:rsid w:val="0067586A"/>
    <w:rsid w:val="00675BA4"/>
    <w:rsid w:val="00676184"/>
    <w:rsid w:val="006763EE"/>
    <w:rsid w:val="00676B84"/>
    <w:rsid w:val="00677DDA"/>
    <w:rsid w:val="006809B7"/>
    <w:rsid w:val="00681035"/>
    <w:rsid w:val="0068231F"/>
    <w:rsid w:val="00682897"/>
    <w:rsid w:val="00683346"/>
    <w:rsid w:val="006833F5"/>
    <w:rsid w:val="0068384E"/>
    <w:rsid w:val="00684421"/>
    <w:rsid w:val="006852D3"/>
    <w:rsid w:val="00687DB0"/>
    <w:rsid w:val="00690E4B"/>
    <w:rsid w:val="006933C9"/>
    <w:rsid w:val="00693A09"/>
    <w:rsid w:val="00695FE1"/>
    <w:rsid w:val="00696617"/>
    <w:rsid w:val="006969E5"/>
    <w:rsid w:val="0069751D"/>
    <w:rsid w:val="0069766E"/>
    <w:rsid w:val="00697D2A"/>
    <w:rsid w:val="006A1DC0"/>
    <w:rsid w:val="006A23B3"/>
    <w:rsid w:val="006A2900"/>
    <w:rsid w:val="006A2C07"/>
    <w:rsid w:val="006A3FA0"/>
    <w:rsid w:val="006A4F10"/>
    <w:rsid w:val="006A4F25"/>
    <w:rsid w:val="006A539D"/>
    <w:rsid w:val="006B16A5"/>
    <w:rsid w:val="006B199E"/>
    <w:rsid w:val="006B2664"/>
    <w:rsid w:val="006B2A2B"/>
    <w:rsid w:val="006B40A5"/>
    <w:rsid w:val="006B4511"/>
    <w:rsid w:val="006B4FDD"/>
    <w:rsid w:val="006B5A58"/>
    <w:rsid w:val="006B5B06"/>
    <w:rsid w:val="006B5EDA"/>
    <w:rsid w:val="006B6947"/>
    <w:rsid w:val="006B6973"/>
    <w:rsid w:val="006C0900"/>
    <w:rsid w:val="006C2758"/>
    <w:rsid w:val="006C2878"/>
    <w:rsid w:val="006C2907"/>
    <w:rsid w:val="006C2ABB"/>
    <w:rsid w:val="006C3FA5"/>
    <w:rsid w:val="006C4B6D"/>
    <w:rsid w:val="006C6B58"/>
    <w:rsid w:val="006C7AB5"/>
    <w:rsid w:val="006C7B6E"/>
    <w:rsid w:val="006C8E70"/>
    <w:rsid w:val="006D03F4"/>
    <w:rsid w:val="006D08B5"/>
    <w:rsid w:val="006D11FE"/>
    <w:rsid w:val="006D1FFE"/>
    <w:rsid w:val="006D3336"/>
    <w:rsid w:val="006D4AAA"/>
    <w:rsid w:val="006D5817"/>
    <w:rsid w:val="006D6CAB"/>
    <w:rsid w:val="006D7792"/>
    <w:rsid w:val="006E1AA5"/>
    <w:rsid w:val="006E1D07"/>
    <w:rsid w:val="006E1DDD"/>
    <w:rsid w:val="006E47A3"/>
    <w:rsid w:val="006E47AA"/>
    <w:rsid w:val="006E4BDE"/>
    <w:rsid w:val="006F0ABB"/>
    <w:rsid w:val="006F2145"/>
    <w:rsid w:val="006F2791"/>
    <w:rsid w:val="006F4B93"/>
    <w:rsid w:val="006F7BE9"/>
    <w:rsid w:val="006F7C4B"/>
    <w:rsid w:val="006F7C83"/>
    <w:rsid w:val="00700BBC"/>
    <w:rsid w:val="0070245C"/>
    <w:rsid w:val="007027DE"/>
    <w:rsid w:val="007027DF"/>
    <w:rsid w:val="007041E6"/>
    <w:rsid w:val="0070526A"/>
    <w:rsid w:val="007058A7"/>
    <w:rsid w:val="007078C5"/>
    <w:rsid w:val="00707DD5"/>
    <w:rsid w:val="00712678"/>
    <w:rsid w:val="00712B6E"/>
    <w:rsid w:val="00714AD0"/>
    <w:rsid w:val="0071587C"/>
    <w:rsid w:val="00715D57"/>
    <w:rsid w:val="00717CED"/>
    <w:rsid w:val="00720C39"/>
    <w:rsid w:val="00720D59"/>
    <w:rsid w:val="00727C8C"/>
    <w:rsid w:val="00733F89"/>
    <w:rsid w:val="00734F75"/>
    <w:rsid w:val="0073642F"/>
    <w:rsid w:val="00737AE3"/>
    <w:rsid w:val="0074036B"/>
    <w:rsid w:val="007411D3"/>
    <w:rsid w:val="00742395"/>
    <w:rsid w:val="00744587"/>
    <w:rsid w:val="00744BAD"/>
    <w:rsid w:val="007454D1"/>
    <w:rsid w:val="00746E52"/>
    <w:rsid w:val="007472FD"/>
    <w:rsid w:val="007475D6"/>
    <w:rsid w:val="00754FD1"/>
    <w:rsid w:val="00755055"/>
    <w:rsid w:val="00755A24"/>
    <w:rsid w:val="00755F0C"/>
    <w:rsid w:val="00756B2C"/>
    <w:rsid w:val="007610FF"/>
    <w:rsid w:val="00761672"/>
    <w:rsid w:val="00763B08"/>
    <w:rsid w:val="00764137"/>
    <w:rsid w:val="00764364"/>
    <w:rsid w:val="007652E2"/>
    <w:rsid w:val="00765A82"/>
    <w:rsid w:val="0076753D"/>
    <w:rsid w:val="00767E87"/>
    <w:rsid w:val="0077193D"/>
    <w:rsid w:val="007723ED"/>
    <w:rsid w:val="0077347F"/>
    <w:rsid w:val="00773DA2"/>
    <w:rsid w:val="007756CF"/>
    <w:rsid w:val="00776092"/>
    <w:rsid w:val="00776E93"/>
    <w:rsid w:val="0077738A"/>
    <w:rsid w:val="00780EF4"/>
    <w:rsid w:val="0078340F"/>
    <w:rsid w:val="007836CE"/>
    <w:rsid w:val="007841A3"/>
    <w:rsid w:val="007846F7"/>
    <w:rsid w:val="007851B0"/>
    <w:rsid w:val="00786360"/>
    <w:rsid w:val="00786717"/>
    <w:rsid w:val="00787F0C"/>
    <w:rsid w:val="007913C6"/>
    <w:rsid w:val="00793E91"/>
    <w:rsid w:val="00794917"/>
    <w:rsid w:val="00796464"/>
    <w:rsid w:val="00797AEC"/>
    <w:rsid w:val="007A063D"/>
    <w:rsid w:val="007A09C6"/>
    <w:rsid w:val="007A0EB9"/>
    <w:rsid w:val="007A53D6"/>
    <w:rsid w:val="007A5BB2"/>
    <w:rsid w:val="007A5F9D"/>
    <w:rsid w:val="007A6A90"/>
    <w:rsid w:val="007B0B67"/>
    <w:rsid w:val="007B20F8"/>
    <w:rsid w:val="007B30E9"/>
    <w:rsid w:val="007B3B82"/>
    <w:rsid w:val="007B4FC8"/>
    <w:rsid w:val="007B6B70"/>
    <w:rsid w:val="007B6B76"/>
    <w:rsid w:val="007B761E"/>
    <w:rsid w:val="007C17A2"/>
    <w:rsid w:val="007C270A"/>
    <w:rsid w:val="007C271A"/>
    <w:rsid w:val="007C28A8"/>
    <w:rsid w:val="007C40CA"/>
    <w:rsid w:val="007C47F3"/>
    <w:rsid w:val="007C7484"/>
    <w:rsid w:val="007C7793"/>
    <w:rsid w:val="007D0FB8"/>
    <w:rsid w:val="007D307B"/>
    <w:rsid w:val="007D44DC"/>
    <w:rsid w:val="007D4D28"/>
    <w:rsid w:val="007D534A"/>
    <w:rsid w:val="007D5FC4"/>
    <w:rsid w:val="007D7EC0"/>
    <w:rsid w:val="007E26FB"/>
    <w:rsid w:val="007E2973"/>
    <w:rsid w:val="007E3562"/>
    <w:rsid w:val="007E3A1E"/>
    <w:rsid w:val="007E45CD"/>
    <w:rsid w:val="007E4D09"/>
    <w:rsid w:val="007E6B95"/>
    <w:rsid w:val="007E6F78"/>
    <w:rsid w:val="007F1637"/>
    <w:rsid w:val="007F177A"/>
    <w:rsid w:val="007F3768"/>
    <w:rsid w:val="007F3FAE"/>
    <w:rsid w:val="007F4F92"/>
    <w:rsid w:val="007F72F6"/>
    <w:rsid w:val="007F7A3E"/>
    <w:rsid w:val="00801595"/>
    <w:rsid w:val="0080406A"/>
    <w:rsid w:val="008049C8"/>
    <w:rsid w:val="00807093"/>
    <w:rsid w:val="0081067F"/>
    <w:rsid w:val="008109C8"/>
    <w:rsid w:val="00811D8C"/>
    <w:rsid w:val="00811E64"/>
    <w:rsid w:val="008133AD"/>
    <w:rsid w:val="00813B7F"/>
    <w:rsid w:val="008154F1"/>
    <w:rsid w:val="00815BF7"/>
    <w:rsid w:val="00815E16"/>
    <w:rsid w:val="008169A5"/>
    <w:rsid w:val="008176B6"/>
    <w:rsid w:val="00817C26"/>
    <w:rsid w:val="008208E8"/>
    <w:rsid w:val="00821112"/>
    <w:rsid w:val="008228F3"/>
    <w:rsid w:val="00823AE1"/>
    <w:rsid w:val="00825C66"/>
    <w:rsid w:val="00825C86"/>
    <w:rsid w:val="00826335"/>
    <w:rsid w:val="00827C28"/>
    <w:rsid w:val="008314FF"/>
    <w:rsid w:val="00832C97"/>
    <w:rsid w:val="00833196"/>
    <w:rsid w:val="00835C91"/>
    <w:rsid w:val="00840513"/>
    <w:rsid w:val="00840951"/>
    <w:rsid w:val="00840963"/>
    <w:rsid w:val="0084212A"/>
    <w:rsid w:val="008424E0"/>
    <w:rsid w:val="008425F1"/>
    <w:rsid w:val="00844959"/>
    <w:rsid w:val="00844F1F"/>
    <w:rsid w:val="00845DCB"/>
    <w:rsid w:val="00846BB7"/>
    <w:rsid w:val="008506B4"/>
    <w:rsid w:val="00850B5C"/>
    <w:rsid w:val="00852EEB"/>
    <w:rsid w:val="0085316C"/>
    <w:rsid w:val="00853331"/>
    <w:rsid w:val="00853D8C"/>
    <w:rsid w:val="0085539E"/>
    <w:rsid w:val="00855B16"/>
    <w:rsid w:val="00856479"/>
    <w:rsid w:val="00857451"/>
    <w:rsid w:val="008605A4"/>
    <w:rsid w:val="00860FE6"/>
    <w:rsid w:val="00862C09"/>
    <w:rsid w:val="00864D14"/>
    <w:rsid w:val="00865365"/>
    <w:rsid w:val="008654EC"/>
    <w:rsid w:val="00865906"/>
    <w:rsid w:val="00865DF5"/>
    <w:rsid w:val="00866807"/>
    <w:rsid w:val="00866BBB"/>
    <w:rsid w:val="00867893"/>
    <w:rsid w:val="00867AAE"/>
    <w:rsid w:val="00871C96"/>
    <w:rsid w:val="008727F8"/>
    <w:rsid w:val="00873357"/>
    <w:rsid w:val="0087378F"/>
    <w:rsid w:val="00873869"/>
    <w:rsid w:val="00874927"/>
    <w:rsid w:val="00875D54"/>
    <w:rsid w:val="008767FF"/>
    <w:rsid w:val="00877E98"/>
    <w:rsid w:val="008814DE"/>
    <w:rsid w:val="008828E1"/>
    <w:rsid w:val="00882EAC"/>
    <w:rsid w:val="00884007"/>
    <w:rsid w:val="00884B57"/>
    <w:rsid w:val="00887A32"/>
    <w:rsid w:val="00887BF1"/>
    <w:rsid w:val="0089382C"/>
    <w:rsid w:val="00894914"/>
    <w:rsid w:val="00895ADF"/>
    <w:rsid w:val="00895DFF"/>
    <w:rsid w:val="00896357"/>
    <w:rsid w:val="008A07AA"/>
    <w:rsid w:val="008A167B"/>
    <w:rsid w:val="008A16DF"/>
    <w:rsid w:val="008A1878"/>
    <w:rsid w:val="008A2C94"/>
    <w:rsid w:val="008A2E70"/>
    <w:rsid w:val="008A39D0"/>
    <w:rsid w:val="008A3BF3"/>
    <w:rsid w:val="008A456F"/>
    <w:rsid w:val="008A48F5"/>
    <w:rsid w:val="008A4AFC"/>
    <w:rsid w:val="008A511D"/>
    <w:rsid w:val="008A62DA"/>
    <w:rsid w:val="008A63AC"/>
    <w:rsid w:val="008B280B"/>
    <w:rsid w:val="008B2D0C"/>
    <w:rsid w:val="008B708E"/>
    <w:rsid w:val="008B77A2"/>
    <w:rsid w:val="008C07C2"/>
    <w:rsid w:val="008C0D9C"/>
    <w:rsid w:val="008C1CD5"/>
    <w:rsid w:val="008C1D65"/>
    <w:rsid w:val="008C263C"/>
    <w:rsid w:val="008C66FC"/>
    <w:rsid w:val="008C6785"/>
    <w:rsid w:val="008C684D"/>
    <w:rsid w:val="008C6E28"/>
    <w:rsid w:val="008D04BF"/>
    <w:rsid w:val="008D07F9"/>
    <w:rsid w:val="008D1DA2"/>
    <w:rsid w:val="008D345B"/>
    <w:rsid w:val="008D772F"/>
    <w:rsid w:val="008E0997"/>
    <w:rsid w:val="008E2990"/>
    <w:rsid w:val="008E2B93"/>
    <w:rsid w:val="008E3469"/>
    <w:rsid w:val="008E41E4"/>
    <w:rsid w:val="008E6752"/>
    <w:rsid w:val="008E7473"/>
    <w:rsid w:val="008E7BC5"/>
    <w:rsid w:val="008F0410"/>
    <w:rsid w:val="008F0996"/>
    <w:rsid w:val="008F0A38"/>
    <w:rsid w:val="008F1872"/>
    <w:rsid w:val="008F2103"/>
    <w:rsid w:val="008F2C6C"/>
    <w:rsid w:val="008F2CFD"/>
    <w:rsid w:val="008F402C"/>
    <w:rsid w:val="008F547D"/>
    <w:rsid w:val="008F5713"/>
    <w:rsid w:val="008F61FD"/>
    <w:rsid w:val="008F6747"/>
    <w:rsid w:val="00901FBA"/>
    <w:rsid w:val="0090208D"/>
    <w:rsid w:val="00902301"/>
    <w:rsid w:val="0090438C"/>
    <w:rsid w:val="00904AFF"/>
    <w:rsid w:val="00904F21"/>
    <w:rsid w:val="0090690F"/>
    <w:rsid w:val="00906CD7"/>
    <w:rsid w:val="00910CDB"/>
    <w:rsid w:val="00911E2E"/>
    <w:rsid w:val="00912FE9"/>
    <w:rsid w:val="00913531"/>
    <w:rsid w:val="00914761"/>
    <w:rsid w:val="009167BC"/>
    <w:rsid w:val="00917696"/>
    <w:rsid w:val="00917E66"/>
    <w:rsid w:val="0092294E"/>
    <w:rsid w:val="00922E7A"/>
    <w:rsid w:val="00925E17"/>
    <w:rsid w:val="00930465"/>
    <w:rsid w:val="00931887"/>
    <w:rsid w:val="00931A5A"/>
    <w:rsid w:val="00933182"/>
    <w:rsid w:val="00934755"/>
    <w:rsid w:val="00935FBC"/>
    <w:rsid w:val="0093656B"/>
    <w:rsid w:val="009400EF"/>
    <w:rsid w:val="00940E47"/>
    <w:rsid w:val="00940EAA"/>
    <w:rsid w:val="00941121"/>
    <w:rsid w:val="00941E40"/>
    <w:rsid w:val="009437AE"/>
    <w:rsid w:val="00943850"/>
    <w:rsid w:val="0094413C"/>
    <w:rsid w:val="009445ED"/>
    <w:rsid w:val="00953D7B"/>
    <w:rsid w:val="00954088"/>
    <w:rsid w:val="00954B91"/>
    <w:rsid w:val="00955086"/>
    <w:rsid w:val="00955573"/>
    <w:rsid w:val="009555D5"/>
    <w:rsid w:val="0095632D"/>
    <w:rsid w:val="00956697"/>
    <w:rsid w:val="00960935"/>
    <w:rsid w:val="00960B98"/>
    <w:rsid w:val="00960DDF"/>
    <w:rsid w:val="00961551"/>
    <w:rsid w:val="00962720"/>
    <w:rsid w:val="00962883"/>
    <w:rsid w:val="00962A84"/>
    <w:rsid w:val="00965B62"/>
    <w:rsid w:val="00965D7A"/>
    <w:rsid w:val="009700E9"/>
    <w:rsid w:val="00970A79"/>
    <w:rsid w:val="00970BE9"/>
    <w:rsid w:val="0097156B"/>
    <w:rsid w:val="00971CDD"/>
    <w:rsid w:val="00971F4B"/>
    <w:rsid w:val="00975E9E"/>
    <w:rsid w:val="00980C9B"/>
    <w:rsid w:val="00981BE5"/>
    <w:rsid w:val="00982188"/>
    <w:rsid w:val="009859F5"/>
    <w:rsid w:val="009869C4"/>
    <w:rsid w:val="0098708D"/>
    <w:rsid w:val="00987EE9"/>
    <w:rsid w:val="00990504"/>
    <w:rsid w:val="00990F62"/>
    <w:rsid w:val="00992642"/>
    <w:rsid w:val="009947A4"/>
    <w:rsid w:val="00995E20"/>
    <w:rsid w:val="00996581"/>
    <w:rsid w:val="00996C91"/>
    <w:rsid w:val="00996E2D"/>
    <w:rsid w:val="00997319"/>
    <w:rsid w:val="0099764C"/>
    <w:rsid w:val="009977FD"/>
    <w:rsid w:val="009A07A3"/>
    <w:rsid w:val="009A28DC"/>
    <w:rsid w:val="009A3F3E"/>
    <w:rsid w:val="009A5F42"/>
    <w:rsid w:val="009A5F82"/>
    <w:rsid w:val="009A7D0B"/>
    <w:rsid w:val="009B0C37"/>
    <w:rsid w:val="009B18AD"/>
    <w:rsid w:val="009B1D13"/>
    <w:rsid w:val="009B3C84"/>
    <w:rsid w:val="009B3D85"/>
    <w:rsid w:val="009B466F"/>
    <w:rsid w:val="009B5BB2"/>
    <w:rsid w:val="009B6F6F"/>
    <w:rsid w:val="009B7CD5"/>
    <w:rsid w:val="009B7D1C"/>
    <w:rsid w:val="009C22F5"/>
    <w:rsid w:val="009C2A50"/>
    <w:rsid w:val="009C40FB"/>
    <w:rsid w:val="009C4F86"/>
    <w:rsid w:val="009C5E09"/>
    <w:rsid w:val="009C5F11"/>
    <w:rsid w:val="009C76A2"/>
    <w:rsid w:val="009C7B05"/>
    <w:rsid w:val="009D1461"/>
    <w:rsid w:val="009D16C1"/>
    <w:rsid w:val="009D1E1F"/>
    <w:rsid w:val="009D2B91"/>
    <w:rsid w:val="009D2EBA"/>
    <w:rsid w:val="009D2F96"/>
    <w:rsid w:val="009D786D"/>
    <w:rsid w:val="009D7C2B"/>
    <w:rsid w:val="009E108F"/>
    <w:rsid w:val="009E14D7"/>
    <w:rsid w:val="009E3503"/>
    <w:rsid w:val="009E3797"/>
    <w:rsid w:val="009E51AF"/>
    <w:rsid w:val="009E58D3"/>
    <w:rsid w:val="009E79F6"/>
    <w:rsid w:val="009F0381"/>
    <w:rsid w:val="009F2F03"/>
    <w:rsid w:val="009F336E"/>
    <w:rsid w:val="009F3756"/>
    <w:rsid w:val="009F4689"/>
    <w:rsid w:val="009F55CB"/>
    <w:rsid w:val="009F6D24"/>
    <w:rsid w:val="009F7942"/>
    <w:rsid w:val="00A00C39"/>
    <w:rsid w:val="00A01F10"/>
    <w:rsid w:val="00A04A1B"/>
    <w:rsid w:val="00A05377"/>
    <w:rsid w:val="00A07979"/>
    <w:rsid w:val="00A07FD2"/>
    <w:rsid w:val="00A10856"/>
    <w:rsid w:val="00A11CA0"/>
    <w:rsid w:val="00A12240"/>
    <w:rsid w:val="00A145B8"/>
    <w:rsid w:val="00A179AD"/>
    <w:rsid w:val="00A20C6B"/>
    <w:rsid w:val="00A2109B"/>
    <w:rsid w:val="00A24590"/>
    <w:rsid w:val="00A24875"/>
    <w:rsid w:val="00A24F68"/>
    <w:rsid w:val="00A250E8"/>
    <w:rsid w:val="00A25751"/>
    <w:rsid w:val="00A3130E"/>
    <w:rsid w:val="00A323FC"/>
    <w:rsid w:val="00A33685"/>
    <w:rsid w:val="00A338A0"/>
    <w:rsid w:val="00A3683E"/>
    <w:rsid w:val="00A37FA8"/>
    <w:rsid w:val="00A4051D"/>
    <w:rsid w:val="00A407C7"/>
    <w:rsid w:val="00A40D84"/>
    <w:rsid w:val="00A41924"/>
    <w:rsid w:val="00A430AD"/>
    <w:rsid w:val="00A43391"/>
    <w:rsid w:val="00A45294"/>
    <w:rsid w:val="00A45B2E"/>
    <w:rsid w:val="00A46AD1"/>
    <w:rsid w:val="00A47AD5"/>
    <w:rsid w:val="00A500F0"/>
    <w:rsid w:val="00A51753"/>
    <w:rsid w:val="00A543A1"/>
    <w:rsid w:val="00A550A3"/>
    <w:rsid w:val="00A56F4E"/>
    <w:rsid w:val="00A57912"/>
    <w:rsid w:val="00A579C1"/>
    <w:rsid w:val="00A60388"/>
    <w:rsid w:val="00A60D4E"/>
    <w:rsid w:val="00A60F96"/>
    <w:rsid w:val="00A6206F"/>
    <w:rsid w:val="00A635F8"/>
    <w:rsid w:val="00A66335"/>
    <w:rsid w:val="00A676C3"/>
    <w:rsid w:val="00A70AE8"/>
    <w:rsid w:val="00A70D97"/>
    <w:rsid w:val="00A7213C"/>
    <w:rsid w:val="00A7479B"/>
    <w:rsid w:val="00A7498C"/>
    <w:rsid w:val="00A759A9"/>
    <w:rsid w:val="00A75C39"/>
    <w:rsid w:val="00A77740"/>
    <w:rsid w:val="00A804EA"/>
    <w:rsid w:val="00A8233E"/>
    <w:rsid w:val="00A83970"/>
    <w:rsid w:val="00A9214C"/>
    <w:rsid w:val="00A93509"/>
    <w:rsid w:val="00A93A40"/>
    <w:rsid w:val="00A96C25"/>
    <w:rsid w:val="00A97467"/>
    <w:rsid w:val="00A979B2"/>
    <w:rsid w:val="00AA184C"/>
    <w:rsid w:val="00AA227C"/>
    <w:rsid w:val="00AA3161"/>
    <w:rsid w:val="00AA6D4A"/>
    <w:rsid w:val="00AA772F"/>
    <w:rsid w:val="00AA7BAE"/>
    <w:rsid w:val="00AA7CE2"/>
    <w:rsid w:val="00AB1F3D"/>
    <w:rsid w:val="00AB4EDF"/>
    <w:rsid w:val="00AB5BFF"/>
    <w:rsid w:val="00AB60D9"/>
    <w:rsid w:val="00AB7C6E"/>
    <w:rsid w:val="00AC3962"/>
    <w:rsid w:val="00AC5124"/>
    <w:rsid w:val="00AC5935"/>
    <w:rsid w:val="00AC60D4"/>
    <w:rsid w:val="00AC6655"/>
    <w:rsid w:val="00AC67E3"/>
    <w:rsid w:val="00AC6986"/>
    <w:rsid w:val="00AC7C3A"/>
    <w:rsid w:val="00AD0FA3"/>
    <w:rsid w:val="00AD27A5"/>
    <w:rsid w:val="00AD5D0A"/>
    <w:rsid w:val="00AD6020"/>
    <w:rsid w:val="00AE1B0D"/>
    <w:rsid w:val="00AE1B12"/>
    <w:rsid w:val="00AE249A"/>
    <w:rsid w:val="00AE66FC"/>
    <w:rsid w:val="00AE6D55"/>
    <w:rsid w:val="00AE72BC"/>
    <w:rsid w:val="00AE7E44"/>
    <w:rsid w:val="00AF206F"/>
    <w:rsid w:val="00AF3946"/>
    <w:rsid w:val="00AF45AA"/>
    <w:rsid w:val="00AF4D6C"/>
    <w:rsid w:val="00AF6A7B"/>
    <w:rsid w:val="00AF7A65"/>
    <w:rsid w:val="00B00F19"/>
    <w:rsid w:val="00B04459"/>
    <w:rsid w:val="00B05005"/>
    <w:rsid w:val="00B05683"/>
    <w:rsid w:val="00B063A7"/>
    <w:rsid w:val="00B067A2"/>
    <w:rsid w:val="00B07453"/>
    <w:rsid w:val="00B07E57"/>
    <w:rsid w:val="00B10D37"/>
    <w:rsid w:val="00B11240"/>
    <w:rsid w:val="00B14191"/>
    <w:rsid w:val="00B16EB7"/>
    <w:rsid w:val="00B170AF"/>
    <w:rsid w:val="00B20711"/>
    <w:rsid w:val="00B215D6"/>
    <w:rsid w:val="00B22340"/>
    <w:rsid w:val="00B229EB"/>
    <w:rsid w:val="00B22A25"/>
    <w:rsid w:val="00B234AA"/>
    <w:rsid w:val="00B2397C"/>
    <w:rsid w:val="00B24E11"/>
    <w:rsid w:val="00B27412"/>
    <w:rsid w:val="00B2756F"/>
    <w:rsid w:val="00B30F4F"/>
    <w:rsid w:val="00B32E6A"/>
    <w:rsid w:val="00B34B54"/>
    <w:rsid w:val="00B34BA1"/>
    <w:rsid w:val="00B359A5"/>
    <w:rsid w:val="00B35B6B"/>
    <w:rsid w:val="00B35D10"/>
    <w:rsid w:val="00B363B1"/>
    <w:rsid w:val="00B36670"/>
    <w:rsid w:val="00B403D8"/>
    <w:rsid w:val="00B40EF6"/>
    <w:rsid w:val="00B41183"/>
    <w:rsid w:val="00B440BD"/>
    <w:rsid w:val="00B46B1A"/>
    <w:rsid w:val="00B4784C"/>
    <w:rsid w:val="00B47DB7"/>
    <w:rsid w:val="00B47DC9"/>
    <w:rsid w:val="00B51768"/>
    <w:rsid w:val="00B53466"/>
    <w:rsid w:val="00B53CEB"/>
    <w:rsid w:val="00B53ECB"/>
    <w:rsid w:val="00B5509E"/>
    <w:rsid w:val="00B60BAC"/>
    <w:rsid w:val="00B61DAF"/>
    <w:rsid w:val="00B64001"/>
    <w:rsid w:val="00B65537"/>
    <w:rsid w:val="00B65C90"/>
    <w:rsid w:val="00B70931"/>
    <w:rsid w:val="00B753BB"/>
    <w:rsid w:val="00B757BD"/>
    <w:rsid w:val="00B75E11"/>
    <w:rsid w:val="00B76766"/>
    <w:rsid w:val="00B7711D"/>
    <w:rsid w:val="00B80435"/>
    <w:rsid w:val="00B8173C"/>
    <w:rsid w:val="00B83034"/>
    <w:rsid w:val="00B83B0C"/>
    <w:rsid w:val="00B83E11"/>
    <w:rsid w:val="00B83F1D"/>
    <w:rsid w:val="00B87468"/>
    <w:rsid w:val="00B90E4C"/>
    <w:rsid w:val="00B91C1E"/>
    <w:rsid w:val="00B9408B"/>
    <w:rsid w:val="00B9466D"/>
    <w:rsid w:val="00B95714"/>
    <w:rsid w:val="00B96BE2"/>
    <w:rsid w:val="00B975E8"/>
    <w:rsid w:val="00B97703"/>
    <w:rsid w:val="00B97767"/>
    <w:rsid w:val="00BA0A73"/>
    <w:rsid w:val="00BA0BCB"/>
    <w:rsid w:val="00BA1852"/>
    <w:rsid w:val="00BA2E13"/>
    <w:rsid w:val="00BA3046"/>
    <w:rsid w:val="00BA366F"/>
    <w:rsid w:val="00BA4B4A"/>
    <w:rsid w:val="00BA4C98"/>
    <w:rsid w:val="00BA54D5"/>
    <w:rsid w:val="00BA625E"/>
    <w:rsid w:val="00BA73F7"/>
    <w:rsid w:val="00BA75FA"/>
    <w:rsid w:val="00BB195B"/>
    <w:rsid w:val="00BB2EFC"/>
    <w:rsid w:val="00BB2FDF"/>
    <w:rsid w:val="00BB3CE0"/>
    <w:rsid w:val="00BB539B"/>
    <w:rsid w:val="00BC3FE6"/>
    <w:rsid w:val="00BD062C"/>
    <w:rsid w:val="00BD1A97"/>
    <w:rsid w:val="00BD20F4"/>
    <w:rsid w:val="00BD3603"/>
    <w:rsid w:val="00BD47DB"/>
    <w:rsid w:val="00BD5215"/>
    <w:rsid w:val="00BD6B89"/>
    <w:rsid w:val="00BE0A10"/>
    <w:rsid w:val="00BE0B12"/>
    <w:rsid w:val="00BE0D29"/>
    <w:rsid w:val="00BE2AE8"/>
    <w:rsid w:val="00BE4184"/>
    <w:rsid w:val="00BE56BE"/>
    <w:rsid w:val="00BE5C33"/>
    <w:rsid w:val="00BE6ACE"/>
    <w:rsid w:val="00BE73BA"/>
    <w:rsid w:val="00BF013B"/>
    <w:rsid w:val="00BF0BAA"/>
    <w:rsid w:val="00BF276F"/>
    <w:rsid w:val="00BF29DF"/>
    <w:rsid w:val="00BF2A78"/>
    <w:rsid w:val="00BF2B67"/>
    <w:rsid w:val="00BF311C"/>
    <w:rsid w:val="00BF361B"/>
    <w:rsid w:val="00BF3989"/>
    <w:rsid w:val="00BF3BD4"/>
    <w:rsid w:val="00BF74F6"/>
    <w:rsid w:val="00BF7672"/>
    <w:rsid w:val="00BF7B18"/>
    <w:rsid w:val="00C004C4"/>
    <w:rsid w:val="00C0216D"/>
    <w:rsid w:val="00C02C66"/>
    <w:rsid w:val="00C02EDF"/>
    <w:rsid w:val="00C03489"/>
    <w:rsid w:val="00C037E1"/>
    <w:rsid w:val="00C03AAB"/>
    <w:rsid w:val="00C03B58"/>
    <w:rsid w:val="00C04A04"/>
    <w:rsid w:val="00C07023"/>
    <w:rsid w:val="00C12392"/>
    <w:rsid w:val="00C12675"/>
    <w:rsid w:val="00C158DB"/>
    <w:rsid w:val="00C17057"/>
    <w:rsid w:val="00C170C2"/>
    <w:rsid w:val="00C205D3"/>
    <w:rsid w:val="00C20B66"/>
    <w:rsid w:val="00C24F40"/>
    <w:rsid w:val="00C27025"/>
    <w:rsid w:val="00C272B8"/>
    <w:rsid w:val="00C27AE7"/>
    <w:rsid w:val="00C27F48"/>
    <w:rsid w:val="00C300F2"/>
    <w:rsid w:val="00C31D58"/>
    <w:rsid w:val="00C32F21"/>
    <w:rsid w:val="00C32F3F"/>
    <w:rsid w:val="00C33371"/>
    <w:rsid w:val="00C3474A"/>
    <w:rsid w:val="00C3582C"/>
    <w:rsid w:val="00C35ED0"/>
    <w:rsid w:val="00C35F64"/>
    <w:rsid w:val="00C36A3C"/>
    <w:rsid w:val="00C37759"/>
    <w:rsid w:val="00C37C1A"/>
    <w:rsid w:val="00C40A01"/>
    <w:rsid w:val="00C42047"/>
    <w:rsid w:val="00C427B9"/>
    <w:rsid w:val="00C42B70"/>
    <w:rsid w:val="00C43E00"/>
    <w:rsid w:val="00C441F7"/>
    <w:rsid w:val="00C4431B"/>
    <w:rsid w:val="00C46198"/>
    <w:rsid w:val="00C507C8"/>
    <w:rsid w:val="00C51508"/>
    <w:rsid w:val="00C525A9"/>
    <w:rsid w:val="00C528DC"/>
    <w:rsid w:val="00C53797"/>
    <w:rsid w:val="00C54F83"/>
    <w:rsid w:val="00C60560"/>
    <w:rsid w:val="00C62B11"/>
    <w:rsid w:val="00C632A0"/>
    <w:rsid w:val="00C65669"/>
    <w:rsid w:val="00C714F2"/>
    <w:rsid w:val="00C72F08"/>
    <w:rsid w:val="00C73B74"/>
    <w:rsid w:val="00C74A98"/>
    <w:rsid w:val="00C75068"/>
    <w:rsid w:val="00C75820"/>
    <w:rsid w:val="00C75B88"/>
    <w:rsid w:val="00C763A3"/>
    <w:rsid w:val="00C7710B"/>
    <w:rsid w:val="00C80A4D"/>
    <w:rsid w:val="00C81104"/>
    <w:rsid w:val="00C82E43"/>
    <w:rsid w:val="00C83394"/>
    <w:rsid w:val="00C833A2"/>
    <w:rsid w:val="00C839D2"/>
    <w:rsid w:val="00C84B9A"/>
    <w:rsid w:val="00C852FA"/>
    <w:rsid w:val="00C87F74"/>
    <w:rsid w:val="00C909F6"/>
    <w:rsid w:val="00C93708"/>
    <w:rsid w:val="00C93B11"/>
    <w:rsid w:val="00C93E04"/>
    <w:rsid w:val="00C952ED"/>
    <w:rsid w:val="00C95C2D"/>
    <w:rsid w:val="00C975C0"/>
    <w:rsid w:val="00CA0F22"/>
    <w:rsid w:val="00CA1064"/>
    <w:rsid w:val="00CA1603"/>
    <w:rsid w:val="00CA3130"/>
    <w:rsid w:val="00CA44BA"/>
    <w:rsid w:val="00CA6F99"/>
    <w:rsid w:val="00CB04BF"/>
    <w:rsid w:val="00CB0613"/>
    <w:rsid w:val="00CB08C6"/>
    <w:rsid w:val="00CB0996"/>
    <w:rsid w:val="00CB259C"/>
    <w:rsid w:val="00CB3491"/>
    <w:rsid w:val="00CB3B49"/>
    <w:rsid w:val="00CB467E"/>
    <w:rsid w:val="00CB6C0E"/>
    <w:rsid w:val="00CB7838"/>
    <w:rsid w:val="00CC014B"/>
    <w:rsid w:val="00CC07FF"/>
    <w:rsid w:val="00CC0C01"/>
    <w:rsid w:val="00CC26F0"/>
    <w:rsid w:val="00CC32BB"/>
    <w:rsid w:val="00CC35E7"/>
    <w:rsid w:val="00CC4E51"/>
    <w:rsid w:val="00CC5C6F"/>
    <w:rsid w:val="00CC5C93"/>
    <w:rsid w:val="00CC5F05"/>
    <w:rsid w:val="00CD004C"/>
    <w:rsid w:val="00CD067B"/>
    <w:rsid w:val="00CD1906"/>
    <w:rsid w:val="00CD1E8F"/>
    <w:rsid w:val="00CD3C9D"/>
    <w:rsid w:val="00CD613C"/>
    <w:rsid w:val="00CD64F3"/>
    <w:rsid w:val="00CD7C9D"/>
    <w:rsid w:val="00CE0580"/>
    <w:rsid w:val="00CE1BDF"/>
    <w:rsid w:val="00CE22CB"/>
    <w:rsid w:val="00CE2400"/>
    <w:rsid w:val="00CE38C8"/>
    <w:rsid w:val="00CE4D01"/>
    <w:rsid w:val="00CE65AC"/>
    <w:rsid w:val="00CE6A1A"/>
    <w:rsid w:val="00CE7B78"/>
    <w:rsid w:val="00CF2CD8"/>
    <w:rsid w:val="00CF33DC"/>
    <w:rsid w:val="00CF3F92"/>
    <w:rsid w:val="00CF4685"/>
    <w:rsid w:val="00CF4701"/>
    <w:rsid w:val="00CF6087"/>
    <w:rsid w:val="00CF7F77"/>
    <w:rsid w:val="00D024BD"/>
    <w:rsid w:val="00D02A87"/>
    <w:rsid w:val="00D033D2"/>
    <w:rsid w:val="00D03933"/>
    <w:rsid w:val="00D04653"/>
    <w:rsid w:val="00D05862"/>
    <w:rsid w:val="00D0675C"/>
    <w:rsid w:val="00D06C3F"/>
    <w:rsid w:val="00D07537"/>
    <w:rsid w:val="00D07945"/>
    <w:rsid w:val="00D10C0B"/>
    <w:rsid w:val="00D10DE7"/>
    <w:rsid w:val="00D118B7"/>
    <w:rsid w:val="00D118D8"/>
    <w:rsid w:val="00D12083"/>
    <w:rsid w:val="00D1258A"/>
    <w:rsid w:val="00D126E1"/>
    <w:rsid w:val="00D12D76"/>
    <w:rsid w:val="00D15800"/>
    <w:rsid w:val="00D15CE0"/>
    <w:rsid w:val="00D16849"/>
    <w:rsid w:val="00D16C39"/>
    <w:rsid w:val="00D17A59"/>
    <w:rsid w:val="00D21FA7"/>
    <w:rsid w:val="00D22EEC"/>
    <w:rsid w:val="00D23C5D"/>
    <w:rsid w:val="00D24300"/>
    <w:rsid w:val="00D32107"/>
    <w:rsid w:val="00D3296C"/>
    <w:rsid w:val="00D332E1"/>
    <w:rsid w:val="00D33E14"/>
    <w:rsid w:val="00D33F4F"/>
    <w:rsid w:val="00D34D73"/>
    <w:rsid w:val="00D355CD"/>
    <w:rsid w:val="00D35ABD"/>
    <w:rsid w:val="00D36124"/>
    <w:rsid w:val="00D3738D"/>
    <w:rsid w:val="00D37D67"/>
    <w:rsid w:val="00D41207"/>
    <w:rsid w:val="00D4159A"/>
    <w:rsid w:val="00D42015"/>
    <w:rsid w:val="00D42AEF"/>
    <w:rsid w:val="00D435F4"/>
    <w:rsid w:val="00D43ACE"/>
    <w:rsid w:val="00D449C5"/>
    <w:rsid w:val="00D44C2E"/>
    <w:rsid w:val="00D4629D"/>
    <w:rsid w:val="00D46547"/>
    <w:rsid w:val="00D47A8E"/>
    <w:rsid w:val="00D47EE0"/>
    <w:rsid w:val="00D507DC"/>
    <w:rsid w:val="00D5365E"/>
    <w:rsid w:val="00D570B7"/>
    <w:rsid w:val="00D575B5"/>
    <w:rsid w:val="00D6021E"/>
    <w:rsid w:val="00D60D05"/>
    <w:rsid w:val="00D60F06"/>
    <w:rsid w:val="00D611D7"/>
    <w:rsid w:val="00D63DBE"/>
    <w:rsid w:val="00D63E92"/>
    <w:rsid w:val="00D64465"/>
    <w:rsid w:val="00D664FC"/>
    <w:rsid w:val="00D70767"/>
    <w:rsid w:val="00D70A38"/>
    <w:rsid w:val="00D71B36"/>
    <w:rsid w:val="00D734AC"/>
    <w:rsid w:val="00D73EE1"/>
    <w:rsid w:val="00D75B24"/>
    <w:rsid w:val="00D75E8D"/>
    <w:rsid w:val="00D7661A"/>
    <w:rsid w:val="00D77523"/>
    <w:rsid w:val="00D779B7"/>
    <w:rsid w:val="00D77F90"/>
    <w:rsid w:val="00D77FDF"/>
    <w:rsid w:val="00D80A3A"/>
    <w:rsid w:val="00D81C83"/>
    <w:rsid w:val="00D82780"/>
    <w:rsid w:val="00D82910"/>
    <w:rsid w:val="00D82E72"/>
    <w:rsid w:val="00D83085"/>
    <w:rsid w:val="00D867E5"/>
    <w:rsid w:val="00D87DA2"/>
    <w:rsid w:val="00D91E77"/>
    <w:rsid w:val="00D92211"/>
    <w:rsid w:val="00D94F73"/>
    <w:rsid w:val="00D960F6"/>
    <w:rsid w:val="00D96155"/>
    <w:rsid w:val="00DA194E"/>
    <w:rsid w:val="00DA43E3"/>
    <w:rsid w:val="00DA4F4B"/>
    <w:rsid w:val="00DA5FE4"/>
    <w:rsid w:val="00DA61A8"/>
    <w:rsid w:val="00DA723C"/>
    <w:rsid w:val="00DB1935"/>
    <w:rsid w:val="00DB2EEC"/>
    <w:rsid w:val="00DB36AB"/>
    <w:rsid w:val="00DB3B77"/>
    <w:rsid w:val="00DB3E70"/>
    <w:rsid w:val="00DB4278"/>
    <w:rsid w:val="00DB4E00"/>
    <w:rsid w:val="00DC055D"/>
    <w:rsid w:val="00DC09AF"/>
    <w:rsid w:val="00DC11F3"/>
    <w:rsid w:val="00DC1708"/>
    <w:rsid w:val="00DC17CA"/>
    <w:rsid w:val="00DC256D"/>
    <w:rsid w:val="00DC2E44"/>
    <w:rsid w:val="00DC5143"/>
    <w:rsid w:val="00DC7B65"/>
    <w:rsid w:val="00DD0560"/>
    <w:rsid w:val="00DD1782"/>
    <w:rsid w:val="00DD17D4"/>
    <w:rsid w:val="00DD2A53"/>
    <w:rsid w:val="00DD3740"/>
    <w:rsid w:val="00DD3DD9"/>
    <w:rsid w:val="00DD5390"/>
    <w:rsid w:val="00DD6B03"/>
    <w:rsid w:val="00DD7741"/>
    <w:rsid w:val="00DD7AF9"/>
    <w:rsid w:val="00DE1414"/>
    <w:rsid w:val="00DE1925"/>
    <w:rsid w:val="00DE1CF3"/>
    <w:rsid w:val="00DE2129"/>
    <w:rsid w:val="00DE2201"/>
    <w:rsid w:val="00DE24DE"/>
    <w:rsid w:val="00DE308C"/>
    <w:rsid w:val="00DE4624"/>
    <w:rsid w:val="00DE5769"/>
    <w:rsid w:val="00DE74E5"/>
    <w:rsid w:val="00DF1EEA"/>
    <w:rsid w:val="00DF1F02"/>
    <w:rsid w:val="00DF213D"/>
    <w:rsid w:val="00DF2540"/>
    <w:rsid w:val="00DF3F44"/>
    <w:rsid w:val="00DF49F9"/>
    <w:rsid w:val="00DF5E05"/>
    <w:rsid w:val="00DF6450"/>
    <w:rsid w:val="00E01373"/>
    <w:rsid w:val="00E01440"/>
    <w:rsid w:val="00E015B1"/>
    <w:rsid w:val="00E02551"/>
    <w:rsid w:val="00E03BCE"/>
    <w:rsid w:val="00E04398"/>
    <w:rsid w:val="00E04E18"/>
    <w:rsid w:val="00E07F77"/>
    <w:rsid w:val="00E11F6C"/>
    <w:rsid w:val="00E126D1"/>
    <w:rsid w:val="00E12A90"/>
    <w:rsid w:val="00E12F5D"/>
    <w:rsid w:val="00E1384B"/>
    <w:rsid w:val="00E14EEC"/>
    <w:rsid w:val="00E15C5A"/>
    <w:rsid w:val="00E17321"/>
    <w:rsid w:val="00E173F3"/>
    <w:rsid w:val="00E174FF"/>
    <w:rsid w:val="00E22E20"/>
    <w:rsid w:val="00E24974"/>
    <w:rsid w:val="00E2757B"/>
    <w:rsid w:val="00E31CEE"/>
    <w:rsid w:val="00E32000"/>
    <w:rsid w:val="00E32AC9"/>
    <w:rsid w:val="00E3437D"/>
    <w:rsid w:val="00E353AD"/>
    <w:rsid w:val="00E354D0"/>
    <w:rsid w:val="00E35EA1"/>
    <w:rsid w:val="00E37EDC"/>
    <w:rsid w:val="00E37F83"/>
    <w:rsid w:val="00E400E6"/>
    <w:rsid w:val="00E40B47"/>
    <w:rsid w:val="00E43272"/>
    <w:rsid w:val="00E44B1C"/>
    <w:rsid w:val="00E45209"/>
    <w:rsid w:val="00E45AD5"/>
    <w:rsid w:val="00E533EE"/>
    <w:rsid w:val="00E53733"/>
    <w:rsid w:val="00E540BA"/>
    <w:rsid w:val="00E5435C"/>
    <w:rsid w:val="00E56322"/>
    <w:rsid w:val="00E56836"/>
    <w:rsid w:val="00E57D19"/>
    <w:rsid w:val="00E60672"/>
    <w:rsid w:val="00E60A25"/>
    <w:rsid w:val="00E60AF4"/>
    <w:rsid w:val="00E631D1"/>
    <w:rsid w:val="00E63F22"/>
    <w:rsid w:val="00E65CD1"/>
    <w:rsid w:val="00E6758B"/>
    <w:rsid w:val="00E71B3C"/>
    <w:rsid w:val="00E723A5"/>
    <w:rsid w:val="00E723B2"/>
    <w:rsid w:val="00E73546"/>
    <w:rsid w:val="00E73A5C"/>
    <w:rsid w:val="00E7452D"/>
    <w:rsid w:val="00E77B3A"/>
    <w:rsid w:val="00E8053C"/>
    <w:rsid w:val="00E805B2"/>
    <w:rsid w:val="00E81FD1"/>
    <w:rsid w:val="00E83088"/>
    <w:rsid w:val="00E8442F"/>
    <w:rsid w:val="00E853A3"/>
    <w:rsid w:val="00E87414"/>
    <w:rsid w:val="00E8752E"/>
    <w:rsid w:val="00E908DF"/>
    <w:rsid w:val="00E922B5"/>
    <w:rsid w:val="00E9396E"/>
    <w:rsid w:val="00E9433F"/>
    <w:rsid w:val="00E96750"/>
    <w:rsid w:val="00EA0189"/>
    <w:rsid w:val="00EA1288"/>
    <w:rsid w:val="00EA25A1"/>
    <w:rsid w:val="00EA2D4A"/>
    <w:rsid w:val="00EA5C93"/>
    <w:rsid w:val="00EA69DE"/>
    <w:rsid w:val="00EA7411"/>
    <w:rsid w:val="00EA76B2"/>
    <w:rsid w:val="00EA79CF"/>
    <w:rsid w:val="00EA7E4C"/>
    <w:rsid w:val="00EB081E"/>
    <w:rsid w:val="00EB0AC6"/>
    <w:rsid w:val="00EB2574"/>
    <w:rsid w:val="00EB2931"/>
    <w:rsid w:val="00EB2B29"/>
    <w:rsid w:val="00EB2DF0"/>
    <w:rsid w:val="00EB2FA8"/>
    <w:rsid w:val="00EC0019"/>
    <w:rsid w:val="00EC2C18"/>
    <w:rsid w:val="00EC2E0B"/>
    <w:rsid w:val="00EC5AD5"/>
    <w:rsid w:val="00EC6A1E"/>
    <w:rsid w:val="00EC6EEC"/>
    <w:rsid w:val="00ED0107"/>
    <w:rsid w:val="00ED1CE3"/>
    <w:rsid w:val="00ED2088"/>
    <w:rsid w:val="00ED3E53"/>
    <w:rsid w:val="00ED4E4C"/>
    <w:rsid w:val="00ED579F"/>
    <w:rsid w:val="00EE685F"/>
    <w:rsid w:val="00EE71C1"/>
    <w:rsid w:val="00EF0469"/>
    <w:rsid w:val="00EF0F25"/>
    <w:rsid w:val="00EF23CA"/>
    <w:rsid w:val="00EF50FB"/>
    <w:rsid w:val="00EF5461"/>
    <w:rsid w:val="00EF6E04"/>
    <w:rsid w:val="00EF7A81"/>
    <w:rsid w:val="00F0001D"/>
    <w:rsid w:val="00F008CB"/>
    <w:rsid w:val="00F0113B"/>
    <w:rsid w:val="00F0115D"/>
    <w:rsid w:val="00F02DC5"/>
    <w:rsid w:val="00F0635D"/>
    <w:rsid w:val="00F06762"/>
    <w:rsid w:val="00F07662"/>
    <w:rsid w:val="00F0790D"/>
    <w:rsid w:val="00F07E3E"/>
    <w:rsid w:val="00F10D55"/>
    <w:rsid w:val="00F116F3"/>
    <w:rsid w:val="00F1186B"/>
    <w:rsid w:val="00F118B0"/>
    <w:rsid w:val="00F11C26"/>
    <w:rsid w:val="00F13A2F"/>
    <w:rsid w:val="00F13B3B"/>
    <w:rsid w:val="00F167E2"/>
    <w:rsid w:val="00F17BC2"/>
    <w:rsid w:val="00F17CA2"/>
    <w:rsid w:val="00F2232D"/>
    <w:rsid w:val="00F236B7"/>
    <w:rsid w:val="00F24356"/>
    <w:rsid w:val="00F2590B"/>
    <w:rsid w:val="00F262B6"/>
    <w:rsid w:val="00F26BE7"/>
    <w:rsid w:val="00F2788C"/>
    <w:rsid w:val="00F30FE5"/>
    <w:rsid w:val="00F326E1"/>
    <w:rsid w:val="00F34F44"/>
    <w:rsid w:val="00F37231"/>
    <w:rsid w:val="00F372B1"/>
    <w:rsid w:val="00F40CD2"/>
    <w:rsid w:val="00F40E5A"/>
    <w:rsid w:val="00F414F5"/>
    <w:rsid w:val="00F41B23"/>
    <w:rsid w:val="00F42BA5"/>
    <w:rsid w:val="00F430E2"/>
    <w:rsid w:val="00F439CA"/>
    <w:rsid w:val="00F44043"/>
    <w:rsid w:val="00F440D2"/>
    <w:rsid w:val="00F4479B"/>
    <w:rsid w:val="00F447CB"/>
    <w:rsid w:val="00F47298"/>
    <w:rsid w:val="00F47BB9"/>
    <w:rsid w:val="00F5158C"/>
    <w:rsid w:val="00F5306B"/>
    <w:rsid w:val="00F535E6"/>
    <w:rsid w:val="00F5452D"/>
    <w:rsid w:val="00F55033"/>
    <w:rsid w:val="00F55907"/>
    <w:rsid w:val="00F57716"/>
    <w:rsid w:val="00F6112C"/>
    <w:rsid w:val="00F64428"/>
    <w:rsid w:val="00F704B2"/>
    <w:rsid w:val="00F723CC"/>
    <w:rsid w:val="00F72720"/>
    <w:rsid w:val="00F72A16"/>
    <w:rsid w:val="00F73ED7"/>
    <w:rsid w:val="00F7418F"/>
    <w:rsid w:val="00F75AE3"/>
    <w:rsid w:val="00F75FE9"/>
    <w:rsid w:val="00F76938"/>
    <w:rsid w:val="00F805BF"/>
    <w:rsid w:val="00F815A8"/>
    <w:rsid w:val="00F81AE5"/>
    <w:rsid w:val="00F81B24"/>
    <w:rsid w:val="00F8212E"/>
    <w:rsid w:val="00F82C24"/>
    <w:rsid w:val="00F82DDB"/>
    <w:rsid w:val="00F83062"/>
    <w:rsid w:val="00F836DD"/>
    <w:rsid w:val="00F843D4"/>
    <w:rsid w:val="00F84A39"/>
    <w:rsid w:val="00F86735"/>
    <w:rsid w:val="00F90142"/>
    <w:rsid w:val="00F92670"/>
    <w:rsid w:val="00F92BE8"/>
    <w:rsid w:val="00F93176"/>
    <w:rsid w:val="00F93354"/>
    <w:rsid w:val="00F935CD"/>
    <w:rsid w:val="00F93F5E"/>
    <w:rsid w:val="00FA095F"/>
    <w:rsid w:val="00FA0C27"/>
    <w:rsid w:val="00FA429F"/>
    <w:rsid w:val="00FA49C6"/>
    <w:rsid w:val="00FA59F2"/>
    <w:rsid w:val="00FA65E3"/>
    <w:rsid w:val="00FA6A64"/>
    <w:rsid w:val="00FB0766"/>
    <w:rsid w:val="00FB1159"/>
    <w:rsid w:val="00FB17A6"/>
    <w:rsid w:val="00FB1D0D"/>
    <w:rsid w:val="00FB25BB"/>
    <w:rsid w:val="00FB312C"/>
    <w:rsid w:val="00FB3E2B"/>
    <w:rsid w:val="00FB40CD"/>
    <w:rsid w:val="00FB46F3"/>
    <w:rsid w:val="00FB47C6"/>
    <w:rsid w:val="00FB589E"/>
    <w:rsid w:val="00FB6548"/>
    <w:rsid w:val="00FC08F4"/>
    <w:rsid w:val="00FC1119"/>
    <w:rsid w:val="00FC217E"/>
    <w:rsid w:val="00FC260B"/>
    <w:rsid w:val="00FC2FDA"/>
    <w:rsid w:val="00FC36AE"/>
    <w:rsid w:val="00FC4B13"/>
    <w:rsid w:val="00FC4DF5"/>
    <w:rsid w:val="00FC5154"/>
    <w:rsid w:val="00FC5474"/>
    <w:rsid w:val="00FC54D2"/>
    <w:rsid w:val="00FD0D70"/>
    <w:rsid w:val="00FD0E3F"/>
    <w:rsid w:val="00FD1662"/>
    <w:rsid w:val="00FD38EF"/>
    <w:rsid w:val="00FD52A9"/>
    <w:rsid w:val="00FD5650"/>
    <w:rsid w:val="00FD676D"/>
    <w:rsid w:val="00FD73EF"/>
    <w:rsid w:val="00FE2437"/>
    <w:rsid w:val="00FE532F"/>
    <w:rsid w:val="00FE5FBA"/>
    <w:rsid w:val="00FE6C99"/>
    <w:rsid w:val="00FE7218"/>
    <w:rsid w:val="00FE7C1D"/>
    <w:rsid w:val="00FF076A"/>
    <w:rsid w:val="00FF55BC"/>
    <w:rsid w:val="00FF56D5"/>
    <w:rsid w:val="00FF5EBD"/>
    <w:rsid w:val="00FF683E"/>
    <w:rsid w:val="00FF6A6A"/>
    <w:rsid w:val="00FF7640"/>
    <w:rsid w:val="051446C3"/>
    <w:rsid w:val="051951DE"/>
    <w:rsid w:val="06F7E2DC"/>
    <w:rsid w:val="07051317"/>
    <w:rsid w:val="077B527C"/>
    <w:rsid w:val="0E2BEA42"/>
    <w:rsid w:val="0F3D8CB8"/>
    <w:rsid w:val="12B6BD09"/>
    <w:rsid w:val="1561B12A"/>
    <w:rsid w:val="169ABA7A"/>
    <w:rsid w:val="17E33709"/>
    <w:rsid w:val="1F4DB818"/>
    <w:rsid w:val="216BDA53"/>
    <w:rsid w:val="26BFAA18"/>
    <w:rsid w:val="273A49E3"/>
    <w:rsid w:val="29F92C79"/>
    <w:rsid w:val="2B3CAB2A"/>
    <w:rsid w:val="3060A312"/>
    <w:rsid w:val="31D52E2E"/>
    <w:rsid w:val="3F0F254D"/>
    <w:rsid w:val="40AA06AD"/>
    <w:rsid w:val="442B92D9"/>
    <w:rsid w:val="46F7CAEF"/>
    <w:rsid w:val="4C938A66"/>
    <w:rsid w:val="4E34C62D"/>
    <w:rsid w:val="4E77FD66"/>
    <w:rsid w:val="4F6D4C19"/>
    <w:rsid w:val="513BF0D9"/>
    <w:rsid w:val="5254EEF0"/>
    <w:rsid w:val="53456CF3"/>
    <w:rsid w:val="548ADF54"/>
    <w:rsid w:val="5A401D59"/>
    <w:rsid w:val="6252DFEC"/>
    <w:rsid w:val="6594C611"/>
    <w:rsid w:val="6663780D"/>
    <w:rsid w:val="6E24362E"/>
    <w:rsid w:val="73FCE91C"/>
    <w:rsid w:val="774FED7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B9D16"/>
  <w15:chartTrackingRefBased/>
  <w15:docId w15:val="{5A5B24C2-5E8E-4187-B666-7D9C4F66B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
    <w:basedOn w:val="Heading2"/>
    <w:next w:val="Normal"/>
    <w:qFormat/>
    <w:rsid w:val="00CF6087"/>
    <w:pPr>
      <w:numPr>
        <w:ilvl w:val="2"/>
      </w:numPr>
      <w:spacing w:before="1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F92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customStyle="1" w:styleId="CurrentList1">
    <w:name w:val="Current List1"/>
    <w:uiPriority w:val="99"/>
    <w:rsid w:val="00C75820"/>
    <w:pPr>
      <w:numPr>
        <w:numId w:val="6"/>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8"/>
      </w:numPr>
    </w:pPr>
  </w:style>
  <w:style w:type="paragraph" w:styleId="Revision">
    <w:name w:val="Revision"/>
    <w:hidden/>
    <w:uiPriority w:val="99"/>
    <w:semiHidden/>
    <w:rsid w:val="00996581"/>
    <w:rPr>
      <w:lang w:val="en-GB" w:eastAsia="en-GB"/>
    </w:rPr>
  </w:style>
  <w:style w:type="paragraph" w:customStyle="1" w:styleId="3GPPNormalText">
    <w:name w:val="3GPP Normal Text"/>
    <w:basedOn w:val="BodyText"/>
    <w:link w:val="3GPPNormalTextChar"/>
    <w:qFormat/>
    <w:rsid w:val="00446689"/>
    <w:pPr>
      <w:overflowPunct/>
      <w:autoSpaceDE/>
      <w:autoSpaceDN/>
      <w:adjustRightInd/>
      <w:spacing w:after="120" w:line="259" w:lineRule="auto"/>
      <w:jc w:val="both"/>
      <w:textAlignment w:val="auto"/>
    </w:pPr>
    <w:rPr>
      <w:rFonts w:ascii="Times New Roman" w:hAnsi="Times New Roman" w:cs="Times New Roman"/>
      <w:color w:val="auto"/>
      <w:sz w:val="22"/>
      <w:szCs w:val="24"/>
      <w:lang w:eastAsia="en-US"/>
    </w:rPr>
  </w:style>
  <w:style w:type="character" w:customStyle="1" w:styleId="3GPPNormalTextChar">
    <w:name w:val="3GPP Normal Text Char"/>
    <w:link w:val="3GPPNormalText"/>
    <w:qFormat/>
    <w:rsid w:val="00446689"/>
    <w:rPr>
      <w:sz w:val="22"/>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eastAsiaTheme="minorEastAsia" w:hAnsi="Arial"/>
      <w:b/>
      <w:bCs/>
      <w:lang w:val="en-GB" w:eastAsia="zh-CN"/>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eastAsiaTheme="minorEastAsia" w:hAnsi="Arial"/>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customStyle="1" w:styleId="CurrentList3">
    <w:name w:val="Current List3"/>
    <w:uiPriority w:val="99"/>
    <w:rsid w:val="00273719"/>
    <w:pPr>
      <w:numPr>
        <w:numId w:val="9"/>
      </w:numPr>
    </w:pPr>
  </w:style>
  <w:style w:type="paragraph" w:styleId="NormalWeb">
    <w:name w:val="Normal (Web)"/>
    <w:basedOn w:val="Normal"/>
    <w:uiPriority w:val="99"/>
    <w:semiHidden/>
    <w:unhideWhenUsed/>
    <w:rsid w:val="004F295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docMetadata/LabelInfo.xml><?xml version="1.0" encoding="utf-8"?>
<clbl:labelList xmlns:clbl="http://schemas.microsoft.com/office/2020/mipLabelMetadata">
  <clbl:label id="{2c7890e8-8459-473b-8b86-643375e9aab5}" enabled="1" method="Privileged" siteId="{8c642d1d-d709-47b0-ab10-080af10798fb}" contentBits="0" removed="0"/>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TotalTime>
  <Pages>6</Pages>
  <Words>2939</Words>
  <Characters>16753</Characters>
  <Application>Microsoft Office Word</Application>
  <DocSecurity>0</DocSecurity>
  <Lines>139</Lines>
  <Paragraphs>39</Paragraphs>
  <ScaleCrop>false</ScaleCrop>
  <Manager/>
  <Company/>
  <LinksUpToDate>false</LinksUpToDate>
  <CharactersWithSpaces>19653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Takayuki Shimizu (TEMA)</cp:lastModifiedBy>
  <cp:revision>1569</cp:revision>
  <cp:lastPrinted>2002-04-23T07:10:00Z</cp:lastPrinted>
  <dcterms:created xsi:type="dcterms:W3CDTF">2022-04-09T00:35:00Z</dcterms:created>
  <dcterms:modified xsi:type="dcterms:W3CDTF">2024-10-03T21:11:00Z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ies>
</file>